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73" w:rsidRDefault="00BC7267" w:rsidP="005463A9">
      <w:pPr>
        <w:bidi/>
        <w:spacing w:line="240" w:lineRule="auto"/>
        <w:jc w:val="center"/>
        <w:rPr>
          <w:rFonts w:cs="Traditional Arabic"/>
          <w:b/>
          <w:bCs/>
          <w:sz w:val="32"/>
          <w:szCs w:val="32"/>
          <w:u w:val="single"/>
        </w:rPr>
      </w:pPr>
      <w:r>
        <w:rPr>
          <w:rFonts w:cs="Traditional Arabic" w:hint="cs"/>
          <w:b/>
          <w:bCs/>
          <w:sz w:val="32"/>
          <w:szCs w:val="32"/>
          <w:u w:val="single"/>
          <w:rtl/>
        </w:rPr>
        <w:t>ال</w:t>
      </w:r>
      <w:r w:rsidR="00C61173">
        <w:rPr>
          <w:rFonts w:cs="Traditional Arabic"/>
          <w:b/>
          <w:bCs/>
          <w:sz w:val="32"/>
          <w:szCs w:val="32"/>
          <w:u w:val="single"/>
          <w:rtl/>
        </w:rPr>
        <w:t>كتب</w:t>
      </w:r>
      <w:r w:rsidR="00851918">
        <w:rPr>
          <w:rFonts w:cs="Traditional Arabic" w:hint="cs"/>
          <w:b/>
          <w:bCs/>
          <w:sz w:val="32"/>
          <w:szCs w:val="32"/>
          <w:u w:val="single"/>
          <w:rtl/>
        </w:rPr>
        <w:t xml:space="preserve"> المفردة</w:t>
      </w:r>
      <w:r>
        <w:rPr>
          <w:rFonts w:cs="Traditional Arabic"/>
          <w:b/>
          <w:bCs/>
          <w:sz w:val="32"/>
          <w:szCs w:val="32"/>
          <w:u w:val="single"/>
          <w:rtl/>
        </w:rPr>
        <w:t xml:space="preserve"> </w:t>
      </w:r>
      <w:r>
        <w:rPr>
          <w:rFonts w:cs="Traditional Arabic" w:hint="cs"/>
          <w:b/>
          <w:bCs/>
          <w:sz w:val="32"/>
          <w:szCs w:val="32"/>
          <w:u w:val="single"/>
          <w:rtl/>
        </w:rPr>
        <w:t>لأ</w:t>
      </w:r>
      <w:r>
        <w:rPr>
          <w:rFonts w:cs="Traditional Arabic"/>
          <w:b/>
          <w:bCs/>
          <w:sz w:val="32"/>
          <w:szCs w:val="32"/>
          <w:u w:val="single"/>
          <w:rtl/>
        </w:rPr>
        <w:t xml:space="preserve">حاديث الأحكام </w:t>
      </w:r>
      <w:r w:rsidR="00C61173">
        <w:rPr>
          <w:rFonts w:cs="Traditional Arabic"/>
          <w:b/>
          <w:bCs/>
          <w:sz w:val="32"/>
          <w:szCs w:val="32"/>
          <w:u w:val="single"/>
          <w:rtl/>
        </w:rPr>
        <w:t xml:space="preserve"> :</w:t>
      </w:r>
    </w:p>
    <w:p w:rsidR="00C61173" w:rsidRDefault="00C61173" w:rsidP="005463A9">
      <w:pPr>
        <w:numPr>
          <w:ilvl w:val="0"/>
          <w:numId w:val="1"/>
        </w:numPr>
        <w:bidi/>
        <w:spacing w:after="0" w:line="240" w:lineRule="auto"/>
        <w:jc w:val="center"/>
        <w:rPr>
          <w:rFonts w:cs="Traditional Arabic" w:hint="cs"/>
          <w:sz w:val="32"/>
          <w:szCs w:val="32"/>
        </w:rPr>
      </w:pPr>
      <w:r>
        <w:rPr>
          <w:rFonts w:cs="Traditional Arabic"/>
          <w:b/>
          <w:bCs/>
          <w:sz w:val="32"/>
          <w:szCs w:val="32"/>
          <w:u w:val="single"/>
          <w:rtl/>
        </w:rPr>
        <w:t xml:space="preserve">عبد الحق </w:t>
      </w:r>
      <w:proofErr w:type="spellStart"/>
      <w:r>
        <w:rPr>
          <w:rFonts w:cs="Traditional Arabic"/>
          <w:b/>
          <w:bCs/>
          <w:sz w:val="32"/>
          <w:szCs w:val="32"/>
          <w:u w:val="single"/>
          <w:rtl/>
        </w:rPr>
        <w:t>الإشبيلي</w:t>
      </w:r>
      <w:proofErr w:type="spellEnd"/>
      <w:r>
        <w:rPr>
          <w:rFonts w:cs="Traditional Arabic"/>
          <w:sz w:val="32"/>
          <w:szCs w:val="32"/>
          <w:rtl/>
        </w:rPr>
        <w:t xml:space="preserve"> ت 582</w:t>
      </w:r>
    </w:p>
    <w:p w:rsidR="00932493" w:rsidRPr="00932493" w:rsidRDefault="00932493" w:rsidP="005463A9">
      <w:pPr>
        <w:bidi/>
        <w:spacing w:after="0" w:line="240" w:lineRule="auto"/>
        <w:ind w:left="360"/>
        <w:jc w:val="both"/>
        <w:rPr>
          <w:rFonts w:cs="Traditional Arabic"/>
          <w:sz w:val="32"/>
          <w:szCs w:val="32"/>
          <w:rtl/>
        </w:rPr>
      </w:pPr>
      <w:r w:rsidRPr="00932493">
        <w:rPr>
          <w:rFonts w:cs="Traditional Arabic"/>
          <w:sz w:val="32"/>
          <w:szCs w:val="32"/>
          <w:rtl/>
        </w:rPr>
        <w:t>الإمام المحدث الحافظ أب</w:t>
      </w:r>
      <w:r w:rsidRPr="00932493">
        <w:rPr>
          <w:rFonts w:cs="Traditional Arabic" w:hint="cs"/>
          <w:sz w:val="32"/>
          <w:szCs w:val="32"/>
          <w:rtl/>
        </w:rPr>
        <w:t>و</w:t>
      </w:r>
      <w:r w:rsidRPr="00932493">
        <w:rPr>
          <w:rFonts w:cs="Traditional Arabic"/>
          <w:sz w:val="32"/>
          <w:szCs w:val="32"/>
          <w:rtl/>
        </w:rPr>
        <w:t xml:space="preserve"> محمد عبد</w:t>
      </w:r>
      <w:r w:rsidRPr="00932493">
        <w:rPr>
          <w:rFonts w:cs="Traditional Arabic" w:hint="cs"/>
          <w:sz w:val="32"/>
          <w:szCs w:val="32"/>
          <w:rtl/>
        </w:rPr>
        <w:t xml:space="preserve"> </w:t>
      </w:r>
      <w:r w:rsidRPr="00932493">
        <w:rPr>
          <w:rFonts w:cs="Traditional Arabic"/>
          <w:sz w:val="32"/>
          <w:szCs w:val="32"/>
          <w:rtl/>
        </w:rPr>
        <w:t>الحق بن عبد</w:t>
      </w:r>
      <w:r w:rsidRPr="00932493">
        <w:rPr>
          <w:rFonts w:cs="Traditional Arabic" w:hint="cs"/>
          <w:sz w:val="32"/>
          <w:szCs w:val="32"/>
          <w:rtl/>
        </w:rPr>
        <w:t xml:space="preserve"> </w:t>
      </w:r>
      <w:r w:rsidRPr="00932493">
        <w:rPr>
          <w:rFonts w:cs="Traditional Arabic"/>
          <w:sz w:val="32"/>
          <w:szCs w:val="32"/>
          <w:rtl/>
        </w:rPr>
        <w:t xml:space="preserve">الرحمن بن </w:t>
      </w:r>
      <w:proofErr w:type="spellStart"/>
      <w:r w:rsidRPr="00932493">
        <w:rPr>
          <w:rFonts w:cs="Traditional Arabic"/>
          <w:sz w:val="32"/>
          <w:szCs w:val="32"/>
          <w:rtl/>
        </w:rPr>
        <w:t>عبدالله</w:t>
      </w:r>
      <w:proofErr w:type="spellEnd"/>
      <w:r w:rsidRPr="00932493">
        <w:rPr>
          <w:rFonts w:cs="Traditional Arabic"/>
          <w:sz w:val="32"/>
          <w:szCs w:val="32"/>
          <w:rtl/>
        </w:rPr>
        <w:t xml:space="preserve"> </w:t>
      </w:r>
      <w:proofErr w:type="spellStart"/>
      <w:r w:rsidRPr="00932493">
        <w:rPr>
          <w:rFonts w:cs="Traditional Arabic"/>
          <w:sz w:val="32"/>
          <w:szCs w:val="32"/>
          <w:rtl/>
        </w:rPr>
        <w:t>الأزدي</w:t>
      </w:r>
      <w:proofErr w:type="spellEnd"/>
      <w:r w:rsidRPr="00932493">
        <w:rPr>
          <w:rFonts w:cs="Traditional Arabic"/>
          <w:sz w:val="32"/>
          <w:szCs w:val="32"/>
          <w:rtl/>
        </w:rPr>
        <w:t xml:space="preserve"> الأشبيلي المعروف بابن الخراط 510-582 .</w:t>
      </w:r>
      <w:r w:rsidRPr="00932493">
        <w:rPr>
          <w:rFonts w:cs="Traditional Arabic" w:hint="cs"/>
          <w:sz w:val="32"/>
          <w:szCs w:val="32"/>
          <w:rtl/>
        </w:rPr>
        <w:t xml:space="preserve">  </w:t>
      </w:r>
      <w:r w:rsidR="00CD10A2">
        <w:rPr>
          <w:rFonts w:cs="Traditional Arabic" w:hint="cs"/>
          <w:sz w:val="32"/>
          <w:szCs w:val="32"/>
          <w:rtl/>
        </w:rPr>
        <w:t>قال الذهبي في السير : "</w:t>
      </w:r>
      <w:r w:rsidRPr="00932493">
        <w:rPr>
          <w:rStyle w:val="apple-converted-space"/>
          <w:rFonts w:ascii="Arabic Transparent" w:hAnsi="Arabic Transparent" w:cs="Arabic Transparent"/>
          <w:b/>
          <w:bCs/>
          <w:color w:val="000000"/>
          <w:sz w:val="32"/>
          <w:szCs w:val="32"/>
          <w:shd w:val="clear" w:color="auto" w:fill="FFFFFF"/>
        </w:rPr>
        <w:t> </w:t>
      </w:r>
      <w:r w:rsidRPr="00932493">
        <w:rPr>
          <w:rFonts w:ascii="Traditional Arabic" w:hAnsi="Traditional Arabic" w:cs="Traditional Arabic"/>
          <w:color w:val="000000"/>
          <w:sz w:val="32"/>
          <w:szCs w:val="32"/>
          <w:shd w:val="clear" w:color="auto" w:fill="FFFFFF"/>
          <w:rtl/>
        </w:rPr>
        <w:t xml:space="preserve">صنف </w:t>
      </w:r>
      <w:proofErr w:type="spellStart"/>
      <w:r w:rsidRPr="00932493">
        <w:rPr>
          <w:rFonts w:ascii="Traditional Arabic" w:hAnsi="Traditional Arabic" w:cs="Traditional Arabic"/>
          <w:color w:val="000000"/>
          <w:sz w:val="32"/>
          <w:szCs w:val="32"/>
          <w:shd w:val="clear" w:color="auto" w:fill="FFFFFF"/>
          <w:rtl/>
        </w:rPr>
        <w:t>التصانيف</w:t>
      </w:r>
      <w:proofErr w:type="spellEnd"/>
      <w:r w:rsidRPr="00932493">
        <w:rPr>
          <w:rFonts w:ascii="Traditional Arabic" w:hAnsi="Traditional Arabic" w:cs="Traditional Arabic"/>
          <w:color w:val="000000"/>
          <w:sz w:val="32"/>
          <w:szCs w:val="32"/>
          <w:shd w:val="clear" w:color="auto" w:fill="FFFFFF"/>
          <w:rtl/>
        </w:rPr>
        <w:t>، وا</w:t>
      </w:r>
      <w:r w:rsidR="00CD10A2">
        <w:rPr>
          <w:rFonts w:ascii="Traditional Arabic" w:hAnsi="Traditional Arabic" w:cs="Traditional Arabic"/>
          <w:color w:val="000000"/>
          <w:sz w:val="32"/>
          <w:szCs w:val="32"/>
          <w:shd w:val="clear" w:color="auto" w:fill="FFFFFF"/>
          <w:rtl/>
        </w:rPr>
        <w:t>شتهر اسمه</w:t>
      </w:r>
      <w:r w:rsidRPr="00932493">
        <w:rPr>
          <w:rFonts w:ascii="Traditional Arabic" w:hAnsi="Traditional Arabic" w:cs="Traditional Arabic"/>
          <w:color w:val="000000"/>
          <w:sz w:val="32"/>
          <w:szCs w:val="32"/>
          <w:shd w:val="clear" w:color="auto" w:fill="FFFFFF"/>
          <w:rtl/>
        </w:rPr>
        <w:t>، وسارت</w:t>
      </w:r>
      <w:r w:rsidRPr="00932493">
        <w:rPr>
          <w:rFonts w:ascii="Traditional Arabic" w:hAnsi="Traditional Arabic" w:cs="Traditional Arabic" w:hint="cs"/>
          <w:color w:val="000000"/>
          <w:sz w:val="32"/>
          <w:szCs w:val="32"/>
          <w:shd w:val="clear" w:color="auto" w:fill="FFFFFF"/>
          <w:rtl/>
        </w:rPr>
        <w:t xml:space="preserve"> ب</w:t>
      </w:r>
      <w:r w:rsidR="00CD10A2">
        <w:rPr>
          <w:rFonts w:ascii="Traditional Arabic" w:hAnsi="Traditional Arabic" w:cs="Traditional Arabic"/>
          <w:color w:val="000000"/>
          <w:sz w:val="32"/>
          <w:szCs w:val="32"/>
          <w:shd w:val="clear" w:color="auto" w:fill="FFFFFF"/>
          <w:rtl/>
        </w:rPr>
        <w:t>أحكامه الصغرى</w:t>
      </w:r>
      <w:r w:rsidRPr="00932493">
        <w:rPr>
          <w:rFonts w:ascii="Traditional Arabic" w:hAnsi="Traditional Arabic" w:cs="Traditional Arabic"/>
          <w:color w:val="000000"/>
          <w:sz w:val="32"/>
          <w:szCs w:val="32"/>
          <w:shd w:val="clear" w:color="auto" w:fill="FFFFFF"/>
          <w:rtl/>
        </w:rPr>
        <w:t xml:space="preserve"> و </w:t>
      </w:r>
      <w:r w:rsidR="00CD10A2">
        <w:rPr>
          <w:rFonts w:ascii="Traditional Arabic" w:hAnsi="Traditional Arabic" w:cs="Traditional Arabic"/>
          <w:color w:val="000000"/>
          <w:sz w:val="32"/>
          <w:szCs w:val="32"/>
          <w:shd w:val="clear" w:color="auto" w:fill="FFFFFF"/>
          <w:rtl/>
        </w:rPr>
        <w:t xml:space="preserve"> الوسطى</w:t>
      </w:r>
      <w:r w:rsidRPr="00932493">
        <w:rPr>
          <w:rFonts w:ascii="Traditional Arabic" w:hAnsi="Traditional Arabic" w:cs="Traditional Arabic"/>
          <w:color w:val="000000"/>
          <w:sz w:val="32"/>
          <w:szCs w:val="32"/>
          <w:shd w:val="clear" w:color="auto" w:fill="FFFFFF"/>
          <w:rtl/>
        </w:rPr>
        <w:t xml:space="preserve"> الركبان</w:t>
      </w:r>
      <w:r w:rsidR="00CD10A2">
        <w:rPr>
          <w:rFonts w:ascii="Traditional Arabic" w:hAnsi="Traditional Arabic" w:cs="Traditional Arabic"/>
          <w:color w:val="000000"/>
          <w:sz w:val="32"/>
          <w:szCs w:val="32"/>
          <w:shd w:val="clear" w:color="auto" w:fill="FFFFFF"/>
          <w:rtl/>
        </w:rPr>
        <w:t>، وله</w:t>
      </w:r>
      <w:r w:rsidRPr="00932493">
        <w:rPr>
          <w:rFonts w:ascii="Traditional Arabic" w:hAnsi="Traditional Arabic" w:cs="Traditional Arabic" w:hint="cs"/>
          <w:color w:val="000000"/>
          <w:sz w:val="32"/>
          <w:szCs w:val="32"/>
          <w:shd w:val="clear" w:color="auto" w:fill="FFFFFF"/>
          <w:rtl/>
        </w:rPr>
        <w:t xml:space="preserve"> </w:t>
      </w:r>
      <w:r w:rsidRPr="00932493">
        <w:rPr>
          <w:rFonts w:ascii="Traditional Arabic" w:hAnsi="Traditional Arabic" w:cs="Traditional Arabic"/>
          <w:color w:val="000000"/>
          <w:sz w:val="32"/>
          <w:szCs w:val="32"/>
          <w:shd w:val="clear" w:color="auto" w:fill="FFFFFF"/>
          <w:rtl/>
        </w:rPr>
        <w:t>" أحكام كبرى</w:t>
      </w:r>
      <w:r w:rsidR="00CD10A2">
        <w:rPr>
          <w:rFonts w:ascii="Traditional Arabic" w:hAnsi="Traditional Arabic" w:cs="Traditional Arabic" w:hint="cs"/>
          <w:color w:val="000000"/>
          <w:sz w:val="32"/>
          <w:szCs w:val="32"/>
          <w:shd w:val="clear" w:color="auto" w:fill="FFFFFF"/>
          <w:rtl/>
        </w:rPr>
        <w:t>.</w:t>
      </w:r>
      <w:r w:rsidRPr="00932493">
        <w:rPr>
          <w:rFonts w:ascii="Traditional Arabic" w:hAnsi="Traditional Arabic" w:cs="Traditional Arabic"/>
          <w:color w:val="000000"/>
          <w:sz w:val="32"/>
          <w:szCs w:val="32"/>
          <w:shd w:val="clear" w:color="auto" w:fill="FFFFFF"/>
          <w:rtl/>
        </w:rPr>
        <w:t xml:space="preserve"> "</w:t>
      </w:r>
      <w:r w:rsidRPr="00932493">
        <w:rPr>
          <w:rFonts w:ascii="Traditional Arabic" w:hAnsi="Traditional Arabic" w:cs="Traditional Arabic" w:hint="cs"/>
          <w:color w:val="000000"/>
          <w:sz w:val="32"/>
          <w:szCs w:val="32"/>
          <w:shd w:val="clear" w:color="auto" w:fill="FFFFFF"/>
          <w:rtl/>
        </w:rPr>
        <w:t xml:space="preserve"> من كتبه " الجمع بين الصحيحين " و " </w:t>
      </w:r>
      <w:proofErr w:type="gramStart"/>
      <w:r w:rsidRPr="00932493">
        <w:rPr>
          <w:rFonts w:ascii="Traditional Arabic" w:hAnsi="Traditional Arabic" w:cs="Traditional Arabic" w:hint="cs"/>
          <w:color w:val="000000"/>
          <w:sz w:val="32"/>
          <w:szCs w:val="32"/>
          <w:shd w:val="clear" w:color="auto" w:fill="FFFFFF"/>
          <w:rtl/>
        </w:rPr>
        <w:t>العاقبة</w:t>
      </w:r>
      <w:proofErr w:type="gramEnd"/>
      <w:r w:rsidRPr="00932493">
        <w:rPr>
          <w:rFonts w:ascii="Traditional Arabic" w:hAnsi="Traditional Arabic" w:cs="Traditional Arabic" w:hint="cs"/>
          <w:color w:val="000000"/>
          <w:sz w:val="32"/>
          <w:szCs w:val="32"/>
          <w:shd w:val="clear" w:color="auto" w:fill="FFFFFF"/>
          <w:rtl/>
        </w:rPr>
        <w:t xml:space="preserve"> " في الزهد. كان عالما بالحديث والعلل والرجال.</w:t>
      </w:r>
      <w:r w:rsidRPr="00932493">
        <w:rPr>
          <w:rStyle w:val="apple-converted-space"/>
          <w:rFonts w:ascii="Arabic Transparent" w:hAnsi="Arabic Transparent" w:cs="Arabic Transparent"/>
          <w:b/>
          <w:bCs/>
          <w:color w:val="000000"/>
          <w:sz w:val="32"/>
          <w:szCs w:val="32"/>
          <w:shd w:val="clear" w:color="auto" w:fill="FFFFFF"/>
        </w:rPr>
        <w:t> </w:t>
      </w:r>
    </w:p>
    <w:p w:rsidR="00C61173" w:rsidRDefault="00C61173" w:rsidP="005463A9">
      <w:pPr>
        <w:bidi/>
        <w:spacing w:line="240" w:lineRule="auto"/>
        <w:ind w:left="360"/>
        <w:jc w:val="both"/>
        <w:rPr>
          <w:rFonts w:cs="Traditional Arabic"/>
          <w:sz w:val="32"/>
          <w:szCs w:val="32"/>
          <w:rtl/>
        </w:rPr>
      </w:pPr>
      <w:r>
        <w:rPr>
          <w:rFonts w:cs="Traditional Arabic"/>
          <w:b/>
          <w:bCs/>
          <w:sz w:val="32"/>
          <w:szCs w:val="32"/>
          <w:u w:val="single"/>
          <w:rtl/>
        </w:rPr>
        <w:t>1 - الأحكام الكبرى</w:t>
      </w:r>
      <w:r>
        <w:rPr>
          <w:rFonts w:cs="Traditional Arabic"/>
          <w:sz w:val="32"/>
          <w:szCs w:val="32"/>
          <w:rtl/>
        </w:rPr>
        <w:t xml:space="preserve"> : انتقى أحاديث هذا الكتاب من كتب السنة وهو كتاب جامع لأحاديث الأح</w:t>
      </w:r>
      <w:r w:rsidR="00932493">
        <w:rPr>
          <w:rFonts w:cs="Traditional Arabic"/>
          <w:sz w:val="32"/>
          <w:szCs w:val="32"/>
          <w:rtl/>
        </w:rPr>
        <w:t>كام يورد فيه الأحاديث بأسانيدها</w:t>
      </w:r>
      <w:r>
        <w:rPr>
          <w:rFonts w:cs="Traditional Arabic"/>
          <w:sz w:val="32"/>
          <w:szCs w:val="32"/>
          <w:rtl/>
        </w:rPr>
        <w:t xml:space="preserve">. </w:t>
      </w:r>
    </w:p>
    <w:p w:rsidR="007D302F" w:rsidRPr="007D302F" w:rsidRDefault="00C61173" w:rsidP="005463A9">
      <w:pPr>
        <w:pStyle w:val="Paragraphedeliste"/>
        <w:numPr>
          <w:ilvl w:val="0"/>
          <w:numId w:val="1"/>
        </w:numPr>
        <w:bidi/>
        <w:spacing w:line="240" w:lineRule="auto"/>
        <w:jc w:val="both"/>
        <w:rPr>
          <w:rFonts w:cs="Traditional Arabic"/>
          <w:sz w:val="32"/>
          <w:szCs w:val="32"/>
          <w:rtl/>
        </w:rPr>
      </w:pPr>
      <w:r w:rsidRPr="007D302F">
        <w:rPr>
          <w:rFonts w:cs="Traditional Arabic"/>
          <w:b/>
          <w:bCs/>
          <w:sz w:val="32"/>
          <w:szCs w:val="32"/>
          <w:u w:val="single"/>
          <w:rtl/>
        </w:rPr>
        <w:t>الأحكام الوسطى</w:t>
      </w:r>
      <w:r w:rsidR="001E0338" w:rsidRPr="007D302F">
        <w:rPr>
          <w:rFonts w:cs="Traditional Arabic"/>
          <w:sz w:val="32"/>
          <w:szCs w:val="32"/>
          <w:rtl/>
        </w:rPr>
        <w:t xml:space="preserve">  : وه</w:t>
      </w:r>
      <w:r w:rsidR="001E0338" w:rsidRPr="007D302F">
        <w:rPr>
          <w:rFonts w:cs="Traditional Arabic" w:hint="cs"/>
          <w:sz w:val="32"/>
          <w:szCs w:val="32"/>
          <w:rtl/>
        </w:rPr>
        <w:t>و</w:t>
      </w:r>
      <w:r w:rsidR="001E0338" w:rsidRPr="007D302F">
        <w:rPr>
          <w:rFonts w:cs="Traditional Arabic"/>
          <w:sz w:val="32"/>
          <w:szCs w:val="32"/>
          <w:rtl/>
        </w:rPr>
        <w:t xml:space="preserve"> مختصر</w:t>
      </w:r>
      <w:r w:rsidRPr="007D302F">
        <w:rPr>
          <w:rFonts w:cs="Traditional Arabic"/>
          <w:sz w:val="32"/>
          <w:szCs w:val="32"/>
          <w:rtl/>
        </w:rPr>
        <w:t xml:space="preserve"> من</w:t>
      </w:r>
      <w:r w:rsidR="001E0338" w:rsidRPr="007D302F">
        <w:rPr>
          <w:rFonts w:cs="Traditional Arabic" w:hint="cs"/>
          <w:sz w:val="32"/>
          <w:szCs w:val="32"/>
          <w:rtl/>
        </w:rPr>
        <w:t xml:space="preserve"> الأحكام</w:t>
      </w:r>
      <w:r w:rsidR="001E0338" w:rsidRPr="007D302F">
        <w:rPr>
          <w:rFonts w:cs="Traditional Arabic"/>
          <w:sz w:val="32"/>
          <w:szCs w:val="32"/>
          <w:rtl/>
        </w:rPr>
        <w:t xml:space="preserve"> الكبرى </w:t>
      </w:r>
      <w:r w:rsidR="001E0338" w:rsidRPr="007D302F">
        <w:rPr>
          <w:rFonts w:cs="Traditional Arabic" w:hint="cs"/>
          <w:sz w:val="32"/>
          <w:szCs w:val="32"/>
          <w:rtl/>
        </w:rPr>
        <w:t xml:space="preserve">مع </w:t>
      </w:r>
      <w:r w:rsidR="001E0338" w:rsidRPr="007D302F">
        <w:rPr>
          <w:rFonts w:cs="Traditional Arabic"/>
          <w:sz w:val="32"/>
          <w:szCs w:val="32"/>
          <w:rtl/>
        </w:rPr>
        <w:t>حذف</w:t>
      </w:r>
      <w:r w:rsidRPr="007D302F">
        <w:rPr>
          <w:rFonts w:cs="Traditional Arabic"/>
          <w:sz w:val="32"/>
          <w:szCs w:val="32"/>
          <w:rtl/>
        </w:rPr>
        <w:t xml:space="preserve"> الأسانيد</w:t>
      </w:r>
      <w:r w:rsidR="001E0338" w:rsidRPr="007D302F">
        <w:rPr>
          <w:rFonts w:cs="Traditional Arabic" w:hint="cs"/>
          <w:sz w:val="32"/>
          <w:szCs w:val="32"/>
          <w:rtl/>
        </w:rPr>
        <w:t>.</w:t>
      </w:r>
      <w:r w:rsidRPr="007D302F">
        <w:rPr>
          <w:rFonts w:cs="Traditional Arabic"/>
          <w:sz w:val="32"/>
          <w:szCs w:val="32"/>
          <w:rtl/>
        </w:rPr>
        <w:t xml:space="preserve"> وقد اعتنى </w:t>
      </w:r>
      <w:proofErr w:type="spellStart"/>
      <w:r w:rsidRPr="007D302F">
        <w:rPr>
          <w:rFonts w:cs="Traditional Arabic"/>
          <w:sz w:val="32"/>
          <w:szCs w:val="32"/>
          <w:rtl/>
        </w:rPr>
        <w:t>بها</w:t>
      </w:r>
      <w:proofErr w:type="spellEnd"/>
      <w:r w:rsidRPr="007D302F">
        <w:rPr>
          <w:rFonts w:cs="Traditional Arabic"/>
          <w:sz w:val="32"/>
          <w:szCs w:val="32"/>
          <w:rtl/>
        </w:rPr>
        <w:t xml:space="preserve"> العلماء قديماً فعلق عليها ابن القطان</w:t>
      </w:r>
      <w:r w:rsidR="00F61F46">
        <w:rPr>
          <w:rFonts w:cs="Traditional Arabic" w:hint="cs"/>
          <w:sz w:val="32"/>
          <w:szCs w:val="32"/>
          <w:rtl/>
        </w:rPr>
        <w:t xml:space="preserve"> </w:t>
      </w:r>
      <w:proofErr w:type="spellStart"/>
      <w:r w:rsidR="00F61F46">
        <w:rPr>
          <w:rFonts w:cs="Traditional Arabic" w:hint="cs"/>
          <w:sz w:val="32"/>
          <w:szCs w:val="32"/>
          <w:rtl/>
        </w:rPr>
        <w:t>الفاسي</w:t>
      </w:r>
      <w:proofErr w:type="spellEnd"/>
      <w:r w:rsidR="00F61F46">
        <w:rPr>
          <w:rFonts w:cs="Traditional Arabic" w:hint="cs"/>
          <w:sz w:val="32"/>
          <w:szCs w:val="32"/>
          <w:rtl/>
        </w:rPr>
        <w:t xml:space="preserve"> (ت628 )</w:t>
      </w:r>
      <w:r w:rsidRPr="007D302F">
        <w:rPr>
          <w:rFonts w:cs="Traditional Arabic"/>
          <w:sz w:val="32"/>
          <w:szCs w:val="32"/>
          <w:rtl/>
        </w:rPr>
        <w:t xml:space="preserve"> بكتابه المسمى </w:t>
      </w:r>
      <w:r w:rsidR="0016785C">
        <w:rPr>
          <w:rFonts w:cs="Traditional Arabic" w:hint="cs"/>
          <w:sz w:val="32"/>
          <w:szCs w:val="32"/>
          <w:rtl/>
        </w:rPr>
        <w:t>"</w:t>
      </w:r>
      <w:r w:rsidRPr="007D302F">
        <w:rPr>
          <w:rFonts w:cs="Traditional Arabic"/>
          <w:sz w:val="32"/>
          <w:szCs w:val="32"/>
          <w:rtl/>
        </w:rPr>
        <w:t>بيان الوهم والإيهام الوا</w:t>
      </w:r>
      <w:r w:rsidR="007D302F">
        <w:rPr>
          <w:rFonts w:cs="Traditional Arabic"/>
          <w:sz w:val="32"/>
          <w:szCs w:val="32"/>
          <w:rtl/>
        </w:rPr>
        <w:t>قعين في كتاب الأحكام</w:t>
      </w:r>
      <w:r w:rsidR="007D302F">
        <w:rPr>
          <w:rFonts w:cs="Traditional Arabic" w:hint="cs"/>
          <w:sz w:val="32"/>
          <w:szCs w:val="32"/>
          <w:rtl/>
        </w:rPr>
        <w:t>"</w:t>
      </w:r>
      <w:r w:rsidR="0016785C">
        <w:rPr>
          <w:rFonts w:cs="Traditional Arabic" w:hint="cs"/>
          <w:sz w:val="32"/>
          <w:szCs w:val="32"/>
          <w:rtl/>
        </w:rPr>
        <w:t>.</w:t>
      </w:r>
      <w:r w:rsidR="007D302F">
        <w:rPr>
          <w:rFonts w:cs="Traditional Arabic" w:hint="cs"/>
          <w:sz w:val="32"/>
          <w:szCs w:val="32"/>
          <w:rtl/>
        </w:rPr>
        <w:t xml:space="preserve"> فهو </w:t>
      </w:r>
      <w:r w:rsidR="007D302F">
        <w:rPr>
          <w:rFonts w:ascii="Traditional Arabic" w:hAnsi="Traditional Arabic" w:cs="Traditional Arabic" w:hint="cs"/>
          <w:sz w:val="32"/>
          <w:szCs w:val="32"/>
          <w:rtl/>
          <w:lang w:bidi="ar-AE"/>
        </w:rPr>
        <w:t>نقد</w:t>
      </w:r>
      <w:r w:rsidR="007D302F" w:rsidRPr="007D302F">
        <w:rPr>
          <w:rFonts w:ascii="Traditional Arabic" w:eastAsia="Calibri" w:hAnsi="Traditional Arabic" w:cs="Traditional Arabic" w:hint="cs"/>
          <w:sz w:val="32"/>
          <w:szCs w:val="32"/>
          <w:rtl/>
          <w:lang w:bidi="ar-AE"/>
        </w:rPr>
        <w:t xml:space="preserve"> على كتاب "الأحكام الشرعية الو</w:t>
      </w:r>
      <w:r w:rsidR="007D302F">
        <w:rPr>
          <w:rFonts w:ascii="Traditional Arabic" w:hAnsi="Traditional Arabic" w:cs="Traditional Arabic" w:hint="cs"/>
          <w:sz w:val="32"/>
          <w:szCs w:val="32"/>
          <w:rtl/>
          <w:lang w:bidi="ar-AE"/>
        </w:rPr>
        <w:t>سطى</w:t>
      </w:r>
      <w:r w:rsidR="007D302F" w:rsidRPr="007D302F">
        <w:rPr>
          <w:rFonts w:ascii="Traditional Arabic" w:eastAsia="Calibri" w:hAnsi="Traditional Arabic" w:cs="Traditional Arabic" w:hint="cs"/>
          <w:sz w:val="32"/>
          <w:szCs w:val="32"/>
          <w:rtl/>
          <w:lang w:bidi="ar-AE"/>
        </w:rPr>
        <w:t>" تتبع فيه أحاديث ظ</w:t>
      </w:r>
      <w:r w:rsidR="007D302F">
        <w:rPr>
          <w:rFonts w:ascii="Traditional Arabic" w:hAnsi="Traditional Arabic" w:cs="Traditional Arabic" w:hint="cs"/>
          <w:sz w:val="32"/>
          <w:szCs w:val="32"/>
          <w:rtl/>
          <w:lang w:bidi="ar-AE"/>
        </w:rPr>
        <w:t>هر له خلل في نقدها والحكم عليها.</w:t>
      </w:r>
      <w:r w:rsidR="007D302F" w:rsidRPr="007D302F">
        <w:rPr>
          <w:rFonts w:ascii="Traditional Arabic" w:eastAsia="Calibri" w:hAnsi="Traditional Arabic" w:cs="Traditional Arabic" w:hint="cs"/>
          <w:sz w:val="32"/>
          <w:szCs w:val="32"/>
          <w:rtl/>
          <w:lang w:bidi="ar-AE"/>
        </w:rPr>
        <w:t xml:space="preserve"> </w:t>
      </w:r>
      <w:proofErr w:type="gramStart"/>
      <w:r w:rsidR="007D302F" w:rsidRPr="007D302F">
        <w:rPr>
          <w:rFonts w:ascii="Traditional Arabic" w:eastAsia="Calibri" w:hAnsi="Traditional Arabic" w:cs="Traditional Arabic" w:hint="cs"/>
          <w:sz w:val="32"/>
          <w:szCs w:val="32"/>
          <w:rtl/>
          <w:lang w:bidi="ar-AE"/>
        </w:rPr>
        <w:t>ثم</w:t>
      </w:r>
      <w:proofErr w:type="gramEnd"/>
      <w:r w:rsidR="007D302F" w:rsidRPr="007D302F">
        <w:rPr>
          <w:rFonts w:ascii="Traditional Arabic" w:eastAsia="Calibri" w:hAnsi="Traditional Arabic" w:cs="Traditional Arabic" w:hint="cs"/>
          <w:sz w:val="32"/>
          <w:szCs w:val="32"/>
          <w:rtl/>
          <w:lang w:bidi="ar-AE"/>
        </w:rPr>
        <w:t xml:space="preserve"> جاء </w:t>
      </w:r>
      <w:r w:rsidR="007D302F">
        <w:rPr>
          <w:rFonts w:ascii="Traditional Arabic" w:hAnsi="Traditional Arabic" w:cs="Traditional Arabic" w:hint="cs"/>
          <w:sz w:val="32"/>
          <w:szCs w:val="32"/>
          <w:rtl/>
          <w:lang w:bidi="ar-AE"/>
        </w:rPr>
        <w:t xml:space="preserve">الإمام </w:t>
      </w:r>
      <w:r w:rsidR="007D302F" w:rsidRPr="007D302F">
        <w:rPr>
          <w:rFonts w:ascii="Traditional Arabic" w:eastAsia="Calibri" w:hAnsi="Traditional Arabic" w:cs="Traditional Arabic" w:hint="cs"/>
          <w:sz w:val="32"/>
          <w:szCs w:val="32"/>
          <w:rtl/>
          <w:lang w:bidi="ar-AE"/>
        </w:rPr>
        <w:t>الذهبي</w:t>
      </w:r>
      <w:r w:rsidR="00F61F46">
        <w:rPr>
          <w:rFonts w:ascii="Traditional Arabic" w:hAnsi="Traditional Arabic" w:cs="Traditional Arabic" w:hint="cs"/>
          <w:sz w:val="32"/>
          <w:szCs w:val="32"/>
          <w:rtl/>
          <w:lang w:bidi="ar-AE"/>
        </w:rPr>
        <w:t xml:space="preserve"> (ت748 )</w:t>
      </w:r>
      <w:r w:rsidR="007D302F" w:rsidRPr="007D302F">
        <w:rPr>
          <w:rFonts w:ascii="Traditional Arabic" w:eastAsia="Calibri" w:hAnsi="Traditional Arabic" w:cs="Traditional Arabic" w:hint="cs"/>
          <w:sz w:val="32"/>
          <w:szCs w:val="32"/>
          <w:rtl/>
          <w:lang w:bidi="ar-AE"/>
        </w:rPr>
        <w:t xml:space="preserve"> فظهر له أن ابن القطان</w:t>
      </w:r>
      <w:r w:rsidR="007D302F">
        <w:rPr>
          <w:rFonts w:ascii="Traditional Arabic" w:hAnsi="Traditional Arabic" w:cs="Traditional Arabic" w:hint="cs"/>
          <w:sz w:val="32"/>
          <w:szCs w:val="32"/>
          <w:rtl/>
          <w:lang w:bidi="ar-AE"/>
        </w:rPr>
        <w:t xml:space="preserve"> أسرف في التخطئة فألف ناقدا لبيان الوهم والإيهام لابن القطان.</w:t>
      </w:r>
    </w:p>
    <w:p w:rsidR="00C61173" w:rsidRPr="0019287E" w:rsidRDefault="00C61173" w:rsidP="005463A9">
      <w:pPr>
        <w:bidi/>
        <w:spacing w:line="240" w:lineRule="auto"/>
        <w:jc w:val="both"/>
        <w:rPr>
          <w:rFonts w:cs="Traditional Arabic"/>
          <w:sz w:val="32"/>
          <w:szCs w:val="32"/>
        </w:rPr>
      </w:pPr>
      <w:r>
        <w:rPr>
          <w:rFonts w:cs="Traditional Arabic"/>
          <w:sz w:val="32"/>
          <w:szCs w:val="32"/>
          <w:rtl/>
        </w:rPr>
        <w:t xml:space="preserve">3 -  </w:t>
      </w:r>
      <w:r>
        <w:rPr>
          <w:rFonts w:cs="Traditional Arabic"/>
          <w:b/>
          <w:bCs/>
          <w:sz w:val="32"/>
          <w:szCs w:val="32"/>
          <w:u w:val="single"/>
          <w:rtl/>
        </w:rPr>
        <w:t>الأحكام الشرعية الصغرى</w:t>
      </w:r>
      <w:r>
        <w:rPr>
          <w:rFonts w:cs="Traditional Arabic"/>
          <w:b/>
          <w:bCs/>
          <w:sz w:val="32"/>
          <w:szCs w:val="32"/>
          <w:rtl/>
        </w:rPr>
        <w:t>:</w:t>
      </w:r>
      <w:r>
        <w:rPr>
          <w:rFonts w:cs="Traditional Arabic"/>
          <w:sz w:val="32"/>
          <w:szCs w:val="32"/>
          <w:rtl/>
        </w:rPr>
        <w:t xml:space="preserve"> وقد جعله مؤلفه مختصر الإسناد ومقتصرا في تخريج الحديث على مصدر واحد مما يسهل حفظه</w:t>
      </w:r>
      <w:r w:rsidR="00F17E88">
        <w:rPr>
          <w:rFonts w:cs="Traditional Arabic" w:hint="cs"/>
          <w:sz w:val="32"/>
          <w:szCs w:val="32"/>
          <w:rtl/>
        </w:rPr>
        <w:t>.</w:t>
      </w:r>
      <w:r>
        <w:rPr>
          <w:rFonts w:cs="Traditional Arabic"/>
          <w:sz w:val="32"/>
          <w:szCs w:val="32"/>
          <w:rtl/>
        </w:rPr>
        <w:t xml:space="preserve"> وكذلك يتميز الكتاب بحسن عرضه للأحاديث وعدم اكتفائه بأحاديث الحلال والحرام بل شمل الكثير من أبواب السنة وقد اعتنى المؤلف بغريب الحديث وبيان معانيه بشيء من </w:t>
      </w:r>
      <w:proofErr w:type="gramStart"/>
      <w:r>
        <w:rPr>
          <w:rFonts w:cs="Traditional Arabic"/>
          <w:sz w:val="32"/>
          <w:szCs w:val="32"/>
          <w:rtl/>
        </w:rPr>
        <w:t>الاختصار .</w:t>
      </w:r>
      <w:proofErr w:type="gramEnd"/>
    </w:p>
    <w:p w:rsidR="00C61173" w:rsidRDefault="00C61173" w:rsidP="005463A9">
      <w:pPr>
        <w:bidi/>
        <w:spacing w:line="240" w:lineRule="auto"/>
        <w:jc w:val="center"/>
        <w:rPr>
          <w:rFonts w:cs="Traditional Arabic" w:hint="cs"/>
          <w:b/>
          <w:bCs/>
          <w:sz w:val="32"/>
          <w:szCs w:val="32"/>
          <w:u w:val="single"/>
          <w:rtl/>
        </w:rPr>
      </w:pPr>
      <w:r>
        <w:rPr>
          <w:rFonts w:cs="Traditional Arabic"/>
          <w:b/>
          <w:bCs/>
          <w:sz w:val="32"/>
          <w:szCs w:val="32"/>
          <w:u w:val="single"/>
          <w:rtl/>
        </w:rPr>
        <w:t xml:space="preserve">2 - عبد الغني </w:t>
      </w:r>
      <w:proofErr w:type="gramStart"/>
      <w:r>
        <w:rPr>
          <w:rFonts w:cs="Traditional Arabic"/>
          <w:b/>
          <w:bCs/>
          <w:sz w:val="32"/>
          <w:szCs w:val="32"/>
          <w:u w:val="single"/>
          <w:rtl/>
        </w:rPr>
        <w:t>المقدسي</w:t>
      </w:r>
      <w:proofErr w:type="gramEnd"/>
      <w:r>
        <w:rPr>
          <w:rFonts w:cs="Traditional Arabic"/>
          <w:b/>
          <w:bCs/>
          <w:sz w:val="32"/>
          <w:szCs w:val="32"/>
          <w:u w:val="single"/>
          <w:rtl/>
        </w:rPr>
        <w:t xml:space="preserve"> ت 600</w:t>
      </w:r>
    </w:p>
    <w:p w:rsidR="0019287E" w:rsidRPr="0019287E" w:rsidRDefault="0019287E" w:rsidP="005463A9">
      <w:pPr>
        <w:bidi/>
        <w:spacing w:line="240" w:lineRule="auto"/>
        <w:rPr>
          <w:rFonts w:ascii="Traditional Arabic" w:hAnsi="Traditional Arabic" w:cs="Traditional Arabic"/>
          <w:sz w:val="32"/>
          <w:szCs w:val="32"/>
          <w:u w:val="single"/>
          <w:rtl/>
        </w:rPr>
      </w:pPr>
      <w:r w:rsidRPr="0019287E">
        <w:rPr>
          <w:rFonts w:ascii="Traditional Arabic" w:hAnsi="Traditional Arabic" w:cs="Traditional Arabic"/>
          <w:color w:val="000000"/>
          <w:sz w:val="32"/>
          <w:szCs w:val="32"/>
          <w:shd w:val="clear" w:color="auto" w:fill="FFFFFF"/>
          <w:rtl/>
        </w:rPr>
        <w:t>أبو محمد</w:t>
      </w:r>
      <w:r>
        <w:rPr>
          <w:rFonts w:ascii="Traditional Arabic" w:hAnsi="Traditional Arabic" w:cs="Traditional Arabic" w:hint="cs"/>
          <w:color w:val="000000"/>
          <w:sz w:val="32"/>
          <w:szCs w:val="32"/>
          <w:shd w:val="clear" w:color="auto" w:fill="FFFFFF"/>
          <w:rtl/>
        </w:rPr>
        <w:t xml:space="preserve"> </w:t>
      </w:r>
      <w:r>
        <w:rPr>
          <w:rFonts w:ascii="Tahoma" w:hAnsi="Tahoma" w:cs="Traditional Arabic"/>
          <w:color w:val="000000"/>
          <w:sz w:val="32"/>
          <w:szCs w:val="32"/>
          <w:rtl/>
        </w:rPr>
        <w:t>تقي الدين</w:t>
      </w:r>
      <w:r w:rsidRPr="0019287E">
        <w:rPr>
          <w:rFonts w:ascii="Traditional Arabic" w:hAnsi="Traditional Arabic" w:cs="Traditional Arabic"/>
          <w:color w:val="000000"/>
          <w:sz w:val="32"/>
          <w:szCs w:val="32"/>
          <w:shd w:val="clear" w:color="auto" w:fill="FFFFFF"/>
          <w:rtl/>
        </w:rPr>
        <w:t xml:space="preserve"> عبد الغني بن عبد الواحد بن عل</w:t>
      </w:r>
      <w:r>
        <w:rPr>
          <w:rFonts w:ascii="Traditional Arabic" w:hAnsi="Traditional Arabic" w:cs="Traditional Arabic"/>
          <w:color w:val="000000"/>
          <w:sz w:val="32"/>
          <w:szCs w:val="32"/>
          <w:shd w:val="clear" w:color="auto" w:fill="FFFFFF"/>
          <w:rtl/>
        </w:rPr>
        <w:t>ي بن سرور</w:t>
      </w:r>
      <w:r w:rsidRPr="0019287E">
        <w:rPr>
          <w:rFonts w:ascii="Traditional Arabic" w:hAnsi="Traditional Arabic" w:cs="Traditional Arabic"/>
          <w:color w:val="000000"/>
          <w:sz w:val="32"/>
          <w:szCs w:val="32"/>
          <w:shd w:val="clear" w:color="auto" w:fill="FFFFFF"/>
          <w:rtl/>
        </w:rPr>
        <w:t xml:space="preserve"> المقدسي </w:t>
      </w:r>
      <w:proofErr w:type="spellStart"/>
      <w:r w:rsidRPr="0019287E">
        <w:rPr>
          <w:rFonts w:ascii="Traditional Arabic" w:hAnsi="Traditional Arabic" w:cs="Traditional Arabic"/>
          <w:color w:val="000000"/>
          <w:sz w:val="32"/>
          <w:szCs w:val="32"/>
          <w:shd w:val="clear" w:color="auto" w:fill="FFFFFF"/>
          <w:rtl/>
        </w:rPr>
        <w:t>الجماعيلي</w:t>
      </w:r>
      <w:proofErr w:type="spellEnd"/>
      <w:r w:rsidRPr="0019287E">
        <w:rPr>
          <w:rFonts w:ascii="Traditional Arabic" w:hAnsi="Traditional Arabic" w:cs="Traditional Arabic"/>
          <w:color w:val="000000"/>
          <w:sz w:val="32"/>
          <w:szCs w:val="32"/>
          <w:shd w:val="clear" w:color="auto" w:fill="FFFFFF"/>
          <w:rtl/>
        </w:rPr>
        <w:t xml:space="preserve"> ثم الدمشقي المنشأ </w:t>
      </w:r>
      <w:proofErr w:type="spellStart"/>
      <w:r w:rsidRPr="0019287E">
        <w:rPr>
          <w:rFonts w:ascii="Traditional Arabic" w:hAnsi="Traditional Arabic" w:cs="Traditional Arabic"/>
          <w:color w:val="000000"/>
          <w:sz w:val="32"/>
          <w:szCs w:val="32"/>
          <w:shd w:val="clear" w:color="auto" w:fill="FFFFFF"/>
          <w:rtl/>
        </w:rPr>
        <w:t>الصالحي</w:t>
      </w:r>
      <w:proofErr w:type="spellEnd"/>
      <w:r w:rsidRPr="0019287E">
        <w:rPr>
          <w:rFonts w:ascii="Traditional Arabic" w:hAnsi="Traditional Arabic" w:cs="Traditional Arabic"/>
          <w:color w:val="000000"/>
          <w:sz w:val="32"/>
          <w:szCs w:val="32"/>
          <w:shd w:val="clear" w:color="auto" w:fill="FFFFFF"/>
          <w:rtl/>
        </w:rPr>
        <w:t xml:space="preserve"> الحنبلي</w:t>
      </w:r>
      <w:r>
        <w:rPr>
          <w:rFonts w:ascii="Traditional Arabic" w:hAnsi="Traditional Arabic" w:cs="Traditional Arabic" w:hint="cs"/>
          <w:color w:val="000000"/>
          <w:sz w:val="32"/>
          <w:szCs w:val="32"/>
          <w:shd w:val="clear" w:color="auto" w:fill="FFFFFF"/>
          <w:rtl/>
        </w:rPr>
        <w:t>.</w:t>
      </w:r>
      <w:r w:rsidRPr="0019287E">
        <w:rPr>
          <w:rFonts w:ascii="Tahoma" w:hAnsi="Tahoma" w:cs="Traditional Arabic"/>
          <w:color w:val="000000"/>
          <w:sz w:val="32"/>
          <w:szCs w:val="32"/>
          <w:rtl/>
        </w:rPr>
        <w:t xml:space="preserve"> </w:t>
      </w:r>
      <w:r>
        <w:rPr>
          <w:rFonts w:ascii="Tahoma" w:hAnsi="Tahoma" w:cs="Traditional Arabic"/>
          <w:color w:val="000000"/>
          <w:sz w:val="32"/>
          <w:szCs w:val="32"/>
          <w:rtl/>
        </w:rPr>
        <w:t>(541 ـ 600هـ)</w:t>
      </w:r>
    </w:p>
    <w:p w:rsidR="00C61173" w:rsidRDefault="00C61173" w:rsidP="005463A9">
      <w:pPr>
        <w:pStyle w:val="NormalWeb"/>
        <w:bidi/>
        <w:spacing w:beforeAutospacing="0" w:afterAutospacing="0"/>
        <w:ind w:left="90" w:right="90"/>
        <w:jc w:val="both"/>
        <w:rPr>
          <w:rFonts w:ascii="Tahoma" w:hAnsi="Tahoma" w:cs="Traditional Arabic"/>
          <w:color w:val="000000"/>
          <w:sz w:val="32"/>
          <w:szCs w:val="32"/>
          <w:rtl/>
        </w:rPr>
      </w:pPr>
      <w:r>
        <w:rPr>
          <w:rFonts w:ascii="Tahoma" w:hAnsi="Tahoma" w:cs="Traditional Arabic"/>
          <w:color w:val="000000"/>
          <w:sz w:val="32"/>
          <w:szCs w:val="32"/>
          <w:rtl/>
        </w:rPr>
        <w:t xml:space="preserve">4- </w:t>
      </w:r>
      <w:r>
        <w:rPr>
          <w:rFonts w:ascii="Tahoma" w:hAnsi="Tahoma" w:cs="Traditional Arabic"/>
          <w:b/>
          <w:bCs/>
          <w:color w:val="000000"/>
          <w:sz w:val="32"/>
          <w:szCs w:val="32"/>
          <w:u w:val="single"/>
          <w:rtl/>
        </w:rPr>
        <w:t>عمدة الأحكام</w:t>
      </w:r>
      <w:r>
        <w:rPr>
          <w:rFonts w:ascii="Tahoma" w:hAnsi="Tahoma" w:cs="Traditional Arabic"/>
          <w:color w:val="000000"/>
          <w:sz w:val="32"/>
          <w:szCs w:val="32"/>
          <w:rtl/>
        </w:rPr>
        <w:t xml:space="preserve"> : يشتمل على أربعمائة وتسعة ع</w:t>
      </w:r>
      <w:r w:rsidR="00224003">
        <w:rPr>
          <w:rFonts w:ascii="Tahoma" w:hAnsi="Tahoma" w:cs="Traditional Arabic"/>
          <w:color w:val="000000"/>
          <w:sz w:val="32"/>
          <w:szCs w:val="32"/>
          <w:rtl/>
        </w:rPr>
        <w:t>شر حديثـًا من أعلى أنواع الصحيح</w:t>
      </w:r>
      <w:r>
        <w:rPr>
          <w:rFonts w:ascii="Tahoma" w:hAnsi="Tahoma" w:cs="Traditional Arabic"/>
          <w:color w:val="000000"/>
          <w:sz w:val="32"/>
          <w:szCs w:val="32"/>
          <w:rtl/>
        </w:rPr>
        <w:t>، مما اتفق عليه ال</w:t>
      </w:r>
      <w:r w:rsidR="00224003">
        <w:rPr>
          <w:rFonts w:ascii="Tahoma" w:hAnsi="Tahoma" w:cs="Traditional Arabic"/>
          <w:color w:val="000000"/>
          <w:sz w:val="32"/>
          <w:szCs w:val="32"/>
          <w:rtl/>
        </w:rPr>
        <w:t xml:space="preserve">شيخان البخاري ومسلم في </w:t>
      </w:r>
      <w:proofErr w:type="spellStart"/>
      <w:r w:rsidR="00224003">
        <w:rPr>
          <w:rFonts w:ascii="Tahoma" w:hAnsi="Tahoma" w:cs="Traditional Arabic"/>
          <w:color w:val="000000"/>
          <w:sz w:val="32"/>
          <w:szCs w:val="32"/>
          <w:rtl/>
        </w:rPr>
        <w:t>صحيحيهما</w:t>
      </w:r>
      <w:proofErr w:type="spellEnd"/>
      <w:r>
        <w:rPr>
          <w:rFonts w:ascii="Tahoma" w:hAnsi="Tahoma" w:cs="Traditional Arabic"/>
          <w:color w:val="000000"/>
          <w:sz w:val="32"/>
          <w:szCs w:val="32"/>
          <w:rtl/>
        </w:rPr>
        <w:t>، فك</w:t>
      </w:r>
      <w:r w:rsidR="00224003">
        <w:rPr>
          <w:rFonts w:ascii="Tahoma" w:hAnsi="Tahoma" w:cs="Traditional Arabic"/>
          <w:color w:val="000000"/>
          <w:sz w:val="32"/>
          <w:szCs w:val="32"/>
          <w:rtl/>
        </w:rPr>
        <w:t>ان كتابه هذا عمدة الأحكام حقـًا،</w:t>
      </w:r>
      <w:r w:rsidR="00224003">
        <w:rPr>
          <w:rFonts w:ascii="Tahoma" w:hAnsi="Tahoma" w:cs="Traditional Arabic" w:hint="cs"/>
          <w:color w:val="000000"/>
          <w:sz w:val="32"/>
          <w:szCs w:val="32"/>
          <w:rtl/>
        </w:rPr>
        <w:t xml:space="preserve"> </w:t>
      </w:r>
      <w:r>
        <w:rPr>
          <w:rFonts w:ascii="Tahoma" w:hAnsi="Tahoma" w:cs="Traditional Arabic"/>
          <w:color w:val="000000"/>
          <w:sz w:val="32"/>
          <w:szCs w:val="32"/>
          <w:rtl/>
        </w:rPr>
        <w:t xml:space="preserve">لا يستغني عنه الطالب ولا المتبحر في العلم . </w:t>
      </w:r>
    </w:p>
    <w:p w:rsidR="00C61173" w:rsidRDefault="00C61173" w:rsidP="005463A9">
      <w:pPr>
        <w:bidi/>
        <w:spacing w:line="240" w:lineRule="auto"/>
        <w:jc w:val="both"/>
        <w:rPr>
          <w:rFonts w:ascii="Times New Roman" w:hAnsi="Times New Roman" w:cs="Traditional Arabic"/>
          <w:sz w:val="32"/>
          <w:szCs w:val="32"/>
          <w:rtl/>
        </w:rPr>
      </w:pPr>
      <w:r>
        <w:rPr>
          <w:rFonts w:cs="Traditional Arabic"/>
          <w:sz w:val="32"/>
          <w:szCs w:val="32"/>
          <w:rtl/>
        </w:rPr>
        <w:tab/>
        <w:t xml:space="preserve">ولأهمية هذا الكتاب اهتم </w:t>
      </w:r>
      <w:proofErr w:type="spellStart"/>
      <w:r>
        <w:rPr>
          <w:rFonts w:cs="Traditional Arabic"/>
          <w:sz w:val="32"/>
          <w:szCs w:val="32"/>
          <w:rtl/>
        </w:rPr>
        <w:t>به</w:t>
      </w:r>
      <w:proofErr w:type="spellEnd"/>
      <w:r>
        <w:rPr>
          <w:rFonts w:cs="Traditional Arabic"/>
          <w:sz w:val="32"/>
          <w:szCs w:val="32"/>
          <w:rtl/>
        </w:rPr>
        <w:t xml:space="preserve"> العلماء قديماً وحديثاً، وحفظه كثير من طلبة العلم، وتداوله أهل </w:t>
      </w:r>
      <w:proofErr w:type="gramStart"/>
      <w:r>
        <w:rPr>
          <w:rFonts w:cs="Traditional Arabic"/>
          <w:sz w:val="32"/>
          <w:szCs w:val="32"/>
          <w:rtl/>
        </w:rPr>
        <w:t>العلم  بالشرح</w:t>
      </w:r>
      <w:proofErr w:type="gramEnd"/>
      <w:r>
        <w:rPr>
          <w:rFonts w:cs="Traditional Arabic"/>
          <w:sz w:val="32"/>
          <w:szCs w:val="32"/>
          <w:rtl/>
        </w:rPr>
        <w:t xml:space="preserve"> والتدريس والتعليق. فمن </w:t>
      </w:r>
      <w:r>
        <w:rPr>
          <w:rFonts w:cs="Traditional Arabic"/>
          <w:b/>
          <w:bCs/>
          <w:sz w:val="32"/>
          <w:szCs w:val="32"/>
          <w:rtl/>
        </w:rPr>
        <w:t>شروح هذا الكتاب</w:t>
      </w:r>
      <w:r>
        <w:rPr>
          <w:rFonts w:cs="Traditional Arabic"/>
          <w:sz w:val="32"/>
          <w:szCs w:val="32"/>
          <w:rtl/>
        </w:rPr>
        <w:t>:</w:t>
      </w:r>
    </w:p>
    <w:p w:rsidR="00C61173" w:rsidRDefault="00C61173" w:rsidP="005463A9">
      <w:pPr>
        <w:bidi/>
        <w:spacing w:line="240" w:lineRule="auto"/>
        <w:jc w:val="both"/>
        <w:rPr>
          <w:rFonts w:cs="Traditional Arabic"/>
          <w:sz w:val="32"/>
          <w:szCs w:val="32"/>
          <w:rtl/>
        </w:rPr>
      </w:pPr>
      <w:r>
        <w:rPr>
          <w:rFonts w:cs="Traditional Arabic"/>
          <w:sz w:val="32"/>
          <w:szCs w:val="32"/>
          <w:rtl/>
        </w:rPr>
        <w:t xml:space="preserve">5- </w:t>
      </w:r>
      <w:r>
        <w:rPr>
          <w:rFonts w:cs="Traditional Arabic"/>
          <w:b/>
          <w:bCs/>
          <w:sz w:val="32"/>
          <w:szCs w:val="32"/>
          <w:u w:val="single"/>
          <w:rtl/>
        </w:rPr>
        <w:t>إحكام الأحكام شرح عمدة الأحكام</w:t>
      </w:r>
      <w:r>
        <w:rPr>
          <w:rFonts w:cs="Traditional Arabic"/>
          <w:sz w:val="32"/>
          <w:szCs w:val="32"/>
          <w:rtl/>
        </w:rPr>
        <w:t xml:space="preserve"> : للإمام الحافظ تقي الدين بن دقيق العيد ت 702هـ.</w:t>
      </w:r>
    </w:p>
    <w:p w:rsidR="00C61173" w:rsidRDefault="00C61173" w:rsidP="005463A9">
      <w:pPr>
        <w:bidi/>
        <w:spacing w:line="240" w:lineRule="auto"/>
        <w:jc w:val="both"/>
        <w:rPr>
          <w:rFonts w:cs="Traditional Arabic"/>
          <w:sz w:val="32"/>
          <w:szCs w:val="32"/>
          <w:rtl/>
        </w:rPr>
      </w:pPr>
      <w:r>
        <w:rPr>
          <w:rFonts w:cs="Traditional Arabic"/>
          <w:sz w:val="32"/>
          <w:szCs w:val="32"/>
          <w:rtl/>
        </w:rPr>
        <w:lastRenderedPageBreak/>
        <w:t xml:space="preserve">6- </w:t>
      </w:r>
      <w:r>
        <w:rPr>
          <w:rFonts w:cs="Traditional Arabic"/>
          <w:b/>
          <w:bCs/>
          <w:sz w:val="32"/>
          <w:szCs w:val="32"/>
          <w:u w:val="single"/>
          <w:rtl/>
        </w:rPr>
        <w:t>الإعلام بفوائد عمدة الأحكام</w:t>
      </w:r>
      <w:r>
        <w:rPr>
          <w:rFonts w:cs="Traditional Arabic"/>
          <w:sz w:val="32"/>
          <w:szCs w:val="32"/>
          <w:rtl/>
        </w:rPr>
        <w:t xml:space="preserve"> : للحافظ أبي حفص عمر بن علي بن أحمد الأنصاري الشافعي المعروف بابن الملقن ت 704 . </w:t>
      </w:r>
    </w:p>
    <w:p w:rsidR="00C61173" w:rsidRDefault="00C61173" w:rsidP="005463A9">
      <w:pPr>
        <w:bidi/>
        <w:spacing w:line="240" w:lineRule="auto"/>
        <w:jc w:val="both"/>
        <w:rPr>
          <w:rFonts w:cs="Traditional Arabic"/>
          <w:sz w:val="32"/>
          <w:szCs w:val="32"/>
          <w:rtl/>
        </w:rPr>
      </w:pPr>
      <w:r>
        <w:rPr>
          <w:rFonts w:cs="Traditional Arabic"/>
          <w:sz w:val="32"/>
          <w:szCs w:val="32"/>
          <w:rtl/>
        </w:rPr>
        <w:t xml:space="preserve">7-   </w:t>
      </w:r>
      <w:r>
        <w:rPr>
          <w:rFonts w:cs="Traditional Arabic"/>
          <w:b/>
          <w:bCs/>
          <w:sz w:val="32"/>
          <w:szCs w:val="32"/>
          <w:u w:val="single"/>
          <w:rtl/>
        </w:rPr>
        <w:t>العدة بشرح العمدة</w:t>
      </w:r>
      <w:r>
        <w:rPr>
          <w:rFonts w:cs="Traditional Arabic"/>
          <w:sz w:val="32"/>
          <w:szCs w:val="32"/>
          <w:rtl/>
        </w:rPr>
        <w:t xml:space="preserve"> : وهو حاشية عليها لمحمد بن إسماعيل </w:t>
      </w:r>
      <w:proofErr w:type="spellStart"/>
      <w:r>
        <w:rPr>
          <w:rFonts w:cs="Traditional Arabic"/>
          <w:sz w:val="32"/>
          <w:szCs w:val="32"/>
          <w:rtl/>
        </w:rPr>
        <w:t>الصنعاني</w:t>
      </w:r>
      <w:proofErr w:type="spellEnd"/>
      <w:r>
        <w:rPr>
          <w:rFonts w:cs="Traditional Arabic"/>
          <w:sz w:val="32"/>
          <w:szCs w:val="32"/>
          <w:rtl/>
        </w:rPr>
        <w:t xml:space="preserve"> صاحب سبل السلام.</w:t>
      </w:r>
    </w:p>
    <w:p w:rsidR="00C61173" w:rsidRDefault="00C61173" w:rsidP="005463A9">
      <w:pPr>
        <w:bidi/>
        <w:spacing w:line="240" w:lineRule="auto"/>
        <w:jc w:val="both"/>
        <w:rPr>
          <w:rFonts w:cs="Traditional Arabic"/>
          <w:sz w:val="32"/>
          <w:szCs w:val="32"/>
          <w:rtl/>
          <w:lang w:bidi="ar-MA"/>
        </w:rPr>
      </w:pPr>
    </w:p>
    <w:p w:rsidR="00C61173" w:rsidRDefault="00C61173" w:rsidP="005463A9">
      <w:pPr>
        <w:bidi/>
        <w:spacing w:line="240" w:lineRule="auto"/>
        <w:jc w:val="center"/>
        <w:rPr>
          <w:rFonts w:cs="Traditional Arabic"/>
          <w:b/>
          <w:bCs/>
          <w:sz w:val="32"/>
          <w:szCs w:val="32"/>
          <w:u w:val="single"/>
          <w:rtl/>
        </w:rPr>
      </w:pPr>
      <w:r>
        <w:rPr>
          <w:rFonts w:cs="Traditional Arabic"/>
          <w:b/>
          <w:bCs/>
          <w:sz w:val="32"/>
          <w:szCs w:val="32"/>
          <w:u w:val="single"/>
          <w:rtl/>
        </w:rPr>
        <w:t>3 – المجد ابن تيمية ت 652</w:t>
      </w:r>
    </w:p>
    <w:p w:rsidR="00C61173" w:rsidRDefault="00C61173" w:rsidP="005463A9">
      <w:pPr>
        <w:pStyle w:val="NormalWeb"/>
        <w:bidi/>
        <w:spacing w:beforeAutospacing="0" w:afterAutospacing="0"/>
        <w:ind w:left="90" w:right="90"/>
        <w:jc w:val="both"/>
        <w:rPr>
          <w:rFonts w:ascii="Tahoma" w:hAnsi="Tahoma" w:cs="Traditional Arabic"/>
          <w:color w:val="000000"/>
          <w:sz w:val="32"/>
          <w:szCs w:val="32"/>
          <w:rtl/>
        </w:rPr>
      </w:pPr>
      <w:r>
        <w:rPr>
          <w:rFonts w:ascii="Tahoma" w:hAnsi="Tahoma" w:cs="Traditional Arabic"/>
          <w:color w:val="000000"/>
          <w:sz w:val="32"/>
          <w:szCs w:val="32"/>
          <w:rtl/>
        </w:rPr>
        <w:t xml:space="preserve"> مجد الدين أبي البركات عبد السلام بن عبد الله بن أبي القاسم </w:t>
      </w:r>
      <w:proofErr w:type="spellStart"/>
      <w:r>
        <w:rPr>
          <w:rFonts w:ascii="Tahoma" w:hAnsi="Tahoma" w:cs="Traditional Arabic"/>
          <w:color w:val="000000"/>
          <w:sz w:val="32"/>
          <w:szCs w:val="32"/>
          <w:rtl/>
        </w:rPr>
        <w:t>الحرانى</w:t>
      </w:r>
      <w:proofErr w:type="spellEnd"/>
      <w:r>
        <w:rPr>
          <w:rFonts w:ascii="Tahoma" w:hAnsi="Tahoma" w:cs="Traditional Arabic"/>
          <w:color w:val="000000"/>
          <w:sz w:val="32"/>
          <w:szCs w:val="32"/>
          <w:rtl/>
        </w:rPr>
        <w:t xml:space="preserve"> المعروف بابن تيمية </w:t>
      </w:r>
      <w:proofErr w:type="spellStart"/>
      <w:r>
        <w:rPr>
          <w:rFonts w:ascii="Tahoma" w:hAnsi="Tahoma" w:cs="Traditional Arabic"/>
          <w:color w:val="000000"/>
          <w:sz w:val="32"/>
          <w:szCs w:val="32"/>
          <w:rtl/>
        </w:rPr>
        <w:t>الحنبل</w:t>
      </w:r>
      <w:r w:rsidR="00A30359">
        <w:rPr>
          <w:rFonts w:ascii="Tahoma" w:hAnsi="Tahoma" w:cs="Traditional Arabic"/>
          <w:color w:val="000000"/>
          <w:sz w:val="32"/>
          <w:szCs w:val="32"/>
          <w:rtl/>
        </w:rPr>
        <w:t>ى</w:t>
      </w:r>
      <w:proofErr w:type="spellEnd"/>
      <w:r w:rsidR="00A30359">
        <w:rPr>
          <w:rFonts w:ascii="Tahoma" w:hAnsi="Tahoma" w:cs="Traditional Arabic"/>
          <w:color w:val="000000"/>
          <w:sz w:val="32"/>
          <w:szCs w:val="32"/>
          <w:rtl/>
        </w:rPr>
        <w:t xml:space="preserve"> (590 ـ 652هـ) جدَّ </w:t>
      </w:r>
      <w:r>
        <w:rPr>
          <w:rFonts w:ascii="Tahoma" w:hAnsi="Tahoma" w:cs="Traditional Arabic"/>
          <w:color w:val="000000"/>
          <w:sz w:val="32"/>
          <w:szCs w:val="32"/>
          <w:rtl/>
        </w:rPr>
        <w:t xml:space="preserve"> تقي الدين أحمد بن تيمية.</w:t>
      </w:r>
    </w:p>
    <w:p w:rsidR="00C61173" w:rsidRDefault="00C61173" w:rsidP="005463A9">
      <w:pPr>
        <w:pStyle w:val="NormalWeb"/>
        <w:bidi/>
        <w:spacing w:beforeAutospacing="0" w:afterAutospacing="0"/>
        <w:ind w:left="90" w:right="90"/>
        <w:jc w:val="both"/>
        <w:rPr>
          <w:rFonts w:ascii="Tahoma" w:hAnsi="Tahoma" w:cs="Traditional Arabic"/>
          <w:color w:val="000000"/>
          <w:sz w:val="32"/>
          <w:szCs w:val="32"/>
          <w:rtl/>
        </w:rPr>
      </w:pPr>
      <w:r>
        <w:rPr>
          <w:rFonts w:ascii="Tahoma" w:hAnsi="Tahoma" w:cs="Traditional Arabic"/>
          <w:color w:val="000000"/>
          <w:sz w:val="32"/>
          <w:szCs w:val="32"/>
          <w:rtl/>
        </w:rPr>
        <w:t xml:space="preserve">8- </w:t>
      </w:r>
      <w:r>
        <w:rPr>
          <w:rFonts w:ascii="Tahoma" w:hAnsi="Tahoma" w:cs="Traditional Arabic"/>
          <w:b/>
          <w:bCs/>
          <w:color w:val="000000"/>
          <w:sz w:val="32"/>
          <w:szCs w:val="32"/>
          <w:rtl/>
        </w:rPr>
        <w:t>ال</w:t>
      </w:r>
      <w:r>
        <w:rPr>
          <w:rFonts w:ascii="Tahoma" w:hAnsi="Tahoma" w:cs="Traditional Arabic"/>
          <w:b/>
          <w:bCs/>
          <w:color w:val="000000"/>
          <w:sz w:val="32"/>
          <w:szCs w:val="32"/>
          <w:u w:val="single"/>
          <w:rtl/>
        </w:rPr>
        <w:t>منقى من الأخبار في الأحكام</w:t>
      </w:r>
      <w:r>
        <w:rPr>
          <w:rFonts w:ascii="Tahoma" w:hAnsi="Tahoma" w:cs="Traditional Arabic"/>
          <w:color w:val="000000"/>
          <w:sz w:val="32"/>
          <w:szCs w:val="32"/>
          <w:rtl/>
        </w:rPr>
        <w:t xml:space="preserve">.  انتقاه من صحيحي البخاري ومسلم ومسند الإمام أحمد وجامع الترمذي والسنن للنسائي وأبي داود وابن ماجه، واستغني </w:t>
      </w:r>
      <w:proofErr w:type="spellStart"/>
      <w:r>
        <w:rPr>
          <w:rFonts w:ascii="Tahoma" w:hAnsi="Tahoma" w:cs="Traditional Arabic"/>
          <w:color w:val="000000"/>
          <w:sz w:val="32"/>
          <w:szCs w:val="32"/>
          <w:rtl/>
        </w:rPr>
        <w:t>بالعزو</w:t>
      </w:r>
      <w:proofErr w:type="spellEnd"/>
      <w:r>
        <w:rPr>
          <w:rFonts w:ascii="Tahoma" w:hAnsi="Tahoma" w:cs="Traditional Arabic"/>
          <w:color w:val="000000"/>
          <w:sz w:val="32"/>
          <w:szCs w:val="32"/>
          <w:rtl/>
        </w:rPr>
        <w:t xml:space="preserve"> إلى هذه الكتب عن الإطالة بذكر الأسانيد وهو كتاب جليل الفائدة .</w:t>
      </w:r>
    </w:p>
    <w:p w:rsidR="00C61173" w:rsidRDefault="00C61173" w:rsidP="005463A9">
      <w:pPr>
        <w:pStyle w:val="NormalWeb"/>
        <w:bidi/>
        <w:spacing w:beforeAutospacing="0" w:afterAutospacing="0"/>
        <w:ind w:left="90" w:right="90"/>
        <w:jc w:val="both"/>
        <w:rPr>
          <w:rFonts w:ascii="Tahoma" w:hAnsi="Tahoma" w:cs="Traditional Arabic"/>
          <w:color w:val="000000"/>
          <w:sz w:val="32"/>
          <w:szCs w:val="32"/>
          <w:rtl/>
        </w:rPr>
      </w:pPr>
      <w:r>
        <w:rPr>
          <w:rFonts w:ascii="Tahoma" w:hAnsi="Tahoma" w:cs="Traditional Arabic"/>
          <w:color w:val="000000"/>
          <w:sz w:val="32"/>
          <w:szCs w:val="32"/>
          <w:rtl/>
        </w:rPr>
        <w:t xml:space="preserve">وقام بشرحه محدث اليمن </w:t>
      </w:r>
      <w:proofErr w:type="spellStart"/>
      <w:r>
        <w:rPr>
          <w:rFonts w:ascii="Tahoma" w:hAnsi="Tahoma" w:cs="Traditional Arabic"/>
          <w:color w:val="000000"/>
          <w:sz w:val="32"/>
          <w:szCs w:val="32"/>
          <w:rtl/>
        </w:rPr>
        <w:t>ومجتهدها</w:t>
      </w:r>
      <w:proofErr w:type="spellEnd"/>
      <w:r>
        <w:rPr>
          <w:rFonts w:ascii="Tahoma" w:hAnsi="Tahoma" w:cs="Traditional Arabic"/>
          <w:color w:val="000000"/>
          <w:sz w:val="32"/>
          <w:szCs w:val="32"/>
          <w:rtl/>
        </w:rPr>
        <w:t xml:space="preserve"> القاضي محمد بن علي </w:t>
      </w:r>
      <w:proofErr w:type="spellStart"/>
      <w:r>
        <w:rPr>
          <w:rFonts w:ascii="Tahoma" w:hAnsi="Tahoma" w:cs="Traditional Arabic"/>
          <w:color w:val="000000"/>
          <w:sz w:val="32"/>
          <w:szCs w:val="32"/>
          <w:rtl/>
        </w:rPr>
        <w:t>الشوكاني</w:t>
      </w:r>
      <w:proofErr w:type="spellEnd"/>
      <w:r>
        <w:rPr>
          <w:rFonts w:ascii="Tahoma" w:hAnsi="Tahoma" w:cs="Traditional Arabic"/>
          <w:color w:val="000000"/>
          <w:sz w:val="32"/>
          <w:szCs w:val="32"/>
          <w:rtl/>
        </w:rPr>
        <w:t>(1173 ـ 1250هـ) بكتابه</w:t>
      </w:r>
    </w:p>
    <w:p w:rsidR="00C61173" w:rsidRDefault="00C61173" w:rsidP="005463A9">
      <w:pPr>
        <w:pStyle w:val="NormalWeb"/>
        <w:bidi/>
        <w:spacing w:beforeAutospacing="0" w:afterAutospacing="0"/>
        <w:ind w:left="90" w:right="90"/>
        <w:jc w:val="both"/>
        <w:rPr>
          <w:rFonts w:ascii="Tahoma" w:hAnsi="Tahoma" w:cs="Traditional Arabic"/>
          <w:color w:val="000000"/>
          <w:sz w:val="32"/>
          <w:szCs w:val="32"/>
          <w:rtl/>
        </w:rPr>
      </w:pPr>
      <w:r>
        <w:rPr>
          <w:rFonts w:ascii="Tahoma" w:hAnsi="Tahoma" w:cs="Traditional Arabic"/>
          <w:color w:val="000000"/>
          <w:sz w:val="32"/>
          <w:szCs w:val="32"/>
          <w:rtl/>
        </w:rPr>
        <w:t xml:space="preserve">9 </w:t>
      </w:r>
      <w:r>
        <w:rPr>
          <w:rFonts w:ascii="Tahoma" w:hAnsi="Tahoma" w:cs="Traditional Arabic"/>
          <w:b/>
          <w:bCs/>
          <w:color w:val="000000"/>
          <w:sz w:val="32"/>
          <w:szCs w:val="32"/>
          <w:u w:val="single"/>
          <w:rtl/>
        </w:rPr>
        <w:t xml:space="preserve">-  نيل </w:t>
      </w:r>
      <w:proofErr w:type="spellStart"/>
      <w:r>
        <w:rPr>
          <w:rFonts w:ascii="Tahoma" w:hAnsi="Tahoma" w:cs="Traditional Arabic"/>
          <w:b/>
          <w:bCs/>
          <w:color w:val="000000"/>
          <w:sz w:val="32"/>
          <w:szCs w:val="32"/>
          <w:u w:val="single"/>
          <w:rtl/>
        </w:rPr>
        <w:t>الأوطار</w:t>
      </w:r>
      <w:proofErr w:type="spellEnd"/>
      <w:r w:rsidR="00CF321D">
        <w:rPr>
          <w:rFonts w:ascii="Tahoma" w:hAnsi="Tahoma" w:cs="Traditional Arabic" w:hint="cs"/>
          <w:b/>
          <w:bCs/>
          <w:color w:val="000000"/>
          <w:sz w:val="32"/>
          <w:szCs w:val="32"/>
          <w:u w:val="single"/>
          <w:rtl/>
        </w:rPr>
        <w:t xml:space="preserve"> من أسرار منتقى الأخبار</w:t>
      </w:r>
      <w:r>
        <w:rPr>
          <w:rFonts w:ascii="Tahoma" w:hAnsi="Tahoma" w:cs="Traditional Arabic"/>
          <w:b/>
          <w:bCs/>
          <w:color w:val="000000"/>
          <w:sz w:val="32"/>
          <w:szCs w:val="32"/>
          <w:u w:val="single"/>
          <w:rtl/>
        </w:rPr>
        <w:t xml:space="preserve"> </w:t>
      </w:r>
      <w:r w:rsidR="004E7607">
        <w:rPr>
          <w:rFonts w:ascii="Tahoma" w:hAnsi="Tahoma" w:cs="Traditional Arabic"/>
          <w:color w:val="000000"/>
          <w:sz w:val="32"/>
          <w:szCs w:val="32"/>
          <w:rtl/>
        </w:rPr>
        <w:t>، وهو شرح حافل</w:t>
      </w:r>
      <w:r w:rsidR="004E7607">
        <w:rPr>
          <w:rFonts w:ascii="Tahoma" w:hAnsi="Tahoma" w:cs="Traditional Arabic" w:hint="cs"/>
          <w:color w:val="000000"/>
          <w:sz w:val="32"/>
          <w:szCs w:val="32"/>
          <w:rtl/>
        </w:rPr>
        <w:t xml:space="preserve"> غزير الفوائد.</w:t>
      </w:r>
    </w:p>
    <w:p w:rsidR="00C61173" w:rsidRDefault="00C61173" w:rsidP="005463A9">
      <w:pPr>
        <w:bidi/>
        <w:spacing w:line="240" w:lineRule="auto"/>
        <w:jc w:val="center"/>
        <w:rPr>
          <w:rFonts w:ascii="Times New Roman" w:hAnsi="Times New Roman" w:cs="Traditional Arabic"/>
          <w:b/>
          <w:bCs/>
          <w:sz w:val="32"/>
          <w:szCs w:val="32"/>
          <w:u w:val="single"/>
          <w:rtl/>
          <w:lang w:bidi="ar-MA"/>
        </w:rPr>
      </w:pPr>
      <w:r>
        <w:rPr>
          <w:rFonts w:ascii="Times New Roman" w:hAnsi="Times New Roman" w:cs="Traditional Arabic"/>
          <w:b/>
          <w:bCs/>
          <w:sz w:val="32"/>
          <w:szCs w:val="32"/>
          <w:u w:val="single"/>
          <w:rtl/>
          <w:lang w:bidi="ar-MA"/>
        </w:rPr>
        <w:t xml:space="preserve">4- النووي يحيى </w:t>
      </w:r>
      <w:proofErr w:type="gramStart"/>
      <w:r>
        <w:rPr>
          <w:rFonts w:ascii="Times New Roman" w:hAnsi="Times New Roman" w:cs="Traditional Arabic"/>
          <w:b/>
          <w:bCs/>
          <w:sz w:val="32"/>
          <w:szCs w:val="32"/>
          <w:u w:val="single"/>
          <w:rtl/>
          <w:lang w:bidi="ar-MA"/>
        </w:rPr>
        <w:t>بن</w:t>
      </w:r>
      <w:proofErr w:type="gramEnd"/>
      <w:r>
        <w:rPr>
          <w:rFonts w:ascii="Times New Roman" w:hAnsi="Times New Roman" w:cs="Traditional Arabic"/>
          <w:b/>
          <w:bCs/>
          <w:sz w:val="32"/>
          <w:szCs w:val="32"/>
          <w:u w:val="single"/>
          <w:rtl/>
          <w:lang w:bidi="ar-MA"/>
        </w:rPr>
        <w:t xml:space="preserve"> شرف ت 676 </w:t>
      </w:r>
    </w:p>
    <w:p w:rsidR="00C61173" w:rsidRPr="00FE4EE3" w:rsidRDefault="00C61173" w:rsidP="005463A9">
      <w:pPr>
        <w:bidi/>
        <w:spacing w:line="240" w:lineRule="auto"/>
        <w:jc w:val="both"/>
        <w:rPr>
          <w:rFonts w:ascii="Times New Roman" w:hAnsi="Times New Roman" w:cs="Traditional Arabic"/>
          <w:sz w:val="32"/>
          <w:szCs w:val="32"/>
          <w:rtl/>
          <w:lang w:bidi="ar-MA"/>
        </w:rPr>
      </w:pPr>
      <w:r>
        <w:rPr>
          <w:rFonts w:ascii="Times New Roman" w:hAnsi="Times New Roman" w:cs="Traditional Arabic"/>
          <w:b/>
          <w:bCs/>
          <w:sz w:val="32"/>
          <w:szCs w:val="32"/>
          <w:rtl/>
          <w:lang w:bidi="ar-MA"/>
        </w:rPr>
        <w:t xml:space="preserve">10 – خلاصة الأحكام في مهمات السنن وقواعد الإسلام" </w:t>
      </w:r>
      <w:r>
        <w:rPr>
          <w:rFonts w:ascii="Times New Roman" w:hAnsi="Times New Roman" w:cs="Traditional Arabic"/>
          <w:sz w:val="32"/>
          <w:szCs w:val="32"/>
          <w:rtl/>
          <w:lang w:bidi="ar-MA"/>
        </w:rPr>
        <w:t xml:space="preserve">أورد فيه أحاديث الأحكام على الأبواب. </w:t>
      </w:r>
      <w:proofErr w:type="gramStart"/>
      <w:r>
        <w:rPr>
          <w:rFonts w:ascii="Times New Roman" w:hAnsi="Times New Roman" w:cs="Traditional Arabic"/>
          <w:sz w:val="32"/>
          <w:szCs w:val="32"/>
          <w:rtl/>
          <w:lang w:bidi="ar-MA"/>
        </w:rPr>
        <w:t>يذكر</w:t>
      </w:r>
      <w:proofErr w:type="gramEnd"/>
      <w:r>
        <w:rPr>
          <w:rFonts w:ascii="Times New Roman" w:hAnsi="Times New Roman" w:cs="Traditional Arabic"/>
          <w:sz w:val="32"/>
          <w:szCs w:val="32"/>
          <w:rtl/>
          <w:lang w:bidi="ar-MA"/>
        </w:rPr>
        <w:t xml:space="preserve"> أولا الصحيح والحسن، ثم يعقد في آخر كل باب فصلا للضعيف. </w:t>
      </w:r>
      <w:proofErr w:type="gramStart"/>
      <w:r>
        <w:rPr>
          <w:rFonts w:ascii="Times New Roman" w:hAnsi="Times New Roman" w:cs="Traditional Arabic"/>
          <w:sz w:val="32"/>
          <w:szCs w:val="32"/>
          <w:rtl/>
          <w:lang w:bidi="ar-MA"/>
        </w:rPr>
        <w:t>وقد</w:t>
      </w:r>
      <w:proofErr w:type="gramEnd"/>
      <w:r>
        <w:rPr>
          <w:rFonts w:ascii="Times New Roman" w:hAnsi="Times New Roman" w:cs="Traditional Arabic"/>
          <w:sz w:val="32"/>
          <w:szCs w:val="32"/>
          <w:rtl/>
          <w:lang w:bidi="ar-MA"/>
        </w:rPr>
        <w:t xml:space="preserve"> يذكر بعض الفوائد من جهة التصحيح والتضعيف، ومن جهة فقه الحديث، باختصار.</w:t>
      </w:r>
    </w:p>
    <w:p w:rsidR="002C5D17" w:rsidRDefault="00C61173" w:rsidP="002C5D17">
      <w:pPr>
        <w:bidi/>
        <w:spacing w:line="240" w:lineRule="auto"/>
        <w:jc w:val="center"/>
        <w:rPr>
          <w:rFonts w:cs="Traditional Arabic" w:hint="cs"/>
          <w:sz w:val="32"/>
          <w:szCs w:val="32"/>
          <w:rtl/>
        </w:rPr>
      </w:pPr>
      <w:r>
        <w:rPr>
          <w:rFonts w:cs="Traditional Arabic"/>
          <w:sz w:val="32"/>
          <w:szCs w:val="32"/>
          <w:rtl/>
        </w:rPr>
        <w:t xml:space="preserve">-5 </w:t>
      </w:r>
      <w:r>
        <w:rPr>
          <w:rFonts w:cs="Traditional Arabic"/>
          <w:b/>
          <w:bCs/>
          <w:sz w:val="32"/>
          <w:szCs w:val="32"/>
          <w:u w:val="single"/>
          <w:rtl/>
        </w:rPr>
        <w:t xml:space="preserve">ابن دقيق العيد ت </w:t>
      </w:r>
      <w:r w:rsidR="00664435">
        <w:rPr>
          <w:rFonts w:cs="Traditional Arabic"/>
          <w:sz w:val="32"/>
          <w:szCs w:val="32"/>
          <w:rtl/>
        </w:rPr>
        <w:t>أب</w:t>
      </w:r>
      <w:r w:rsidR="00664435">
        <w:rPr>
          <w:rFonts w:cs="Traditional Arabic" w:hint="cs"/>
          <w:sz w:val="32"/>
          <w:szCs w:val="32"/>
          <w:rtl/>
        </w:rPr>
        <w:t>و</w:t>
      </w:r>
      <w:r>
        <w:rPr>
          <w:rFonts w:cs="Traditional Arabic"/>
          <w:sz w:val="32"/>
          <w:szCs w:val="32"/>
          <w:rtl/>
        </w:rPr>
        <w:t xml:space="preserve"> الفتح محمد بن علي 702 .</w:t>
      </w:r>
    </w:p>
    <w:p w:rsidR="00C61173" w:rsidRDefault="007962D5" w:rsidP="002C5D17">
      <w:pPr>
        <w:bidi/>
        <w:spacing w:line="240" w:lineRule="auto"/>
        <w:jc w:val="both"/>
        <w:rPr>
          <w:rFonts w:cs="Traditional Arabic" w:hint="cs"/>
          <w:sz w:val="32"/>
          <w:szCs w:val="32"/>
          <w:rtl/>
        </w:rPr>
      </w:pPr>
      <w:r>
        <w:rPr>
          <w:rFonts w:cs="Traditional Arabic" w:hint="cs"/>
          <w:sz w:val="32"/>
          <w:szCs w:val="32"/>
          <w:rtl/>
        </w:rPr>
        <w:t xml:space="preserve"> تفقه على مذهب مالك ومذهب الشافعي.</w:t>
      </w:r>
      <w:r w:rsidR="00664435">
        <w:rPr>
          <w:rFonts w:cs="Traditional Arabic" w:hint="cs"/>
          <w:sz w:val="32"/>
          <w:szCs w:val="32"/>
          <w:rtl/>
        </w:rPr>
        <w:t xml:space="preserve"> وهو فارس هذا الباب بلا منازع</w:t>
      </w:r>
      <w:r w:rsidR="002C5D17">
        <w:rPr>
          <w:rFonts w:cs="Traditional Arabic" w:hint="cs"/>
          <w:sz w:val="32"/>
          <w:szCs w:val="32"/>
          <w:rtl/>
        </w:rPr>
        <w:t xml:space="preserve">. فكتبه في أحاديث الأحكام مع </w:t>
      </w:r>
      <w:r w:rsidR="00664435">
        <w:rPr>
          <w:rFonts w:cs="Traditional Arabic" w:hint="cs"/>
          <w:sz w:val="32"/>
          <w:szCs w:val="32"/>
          <w:rtl/>
        </w:rPr>
        <w:t xml:space="preserve">شروحه عليها لا نظير لها في بابها. </w:t>
      </w:r>
    </w:p>
    <w:p w:rsidR="00491A42" w:rsidRDefault="00FE4EE3" w:rsidP="00B135C9">
      <w:pPr>
        <w:bidi/>
        <w:spacing w:line="240" w:lineRule="auto"/>
        <w:jc w:val="both"/>
        <w:rPr>
          <w:rFonts w:cs="Traditional Arabic"/>
          <w:sz w:val="32"/>
          <w:szCs w:val="32"/>
          <w:rtl/>
        </w:rPr>
      </w:pPr>
      <w:r>
        <w:rPr>
          <w:rFonts w:cs="Traditional Arabic" w:hint="cs"/>
          <w:sz w:val="32"/>
          <w:szCs w:val="32"/>
          <w:rtl/>
        </w:rPr>
        <w:t xml:space="preserve">تقدم من كتبه " </w:t>
      </w:r>
      <w:r w:rsidRPr="00664435">
        <w:rPr>
          <w:rFonts w:cs="Traditional Arabic" w:hint="cs"/>
          <w:b/>
          <w:bCs/>
          <w:sz w:val="32"/>
          <w:szCs w:val="32"/>
          <w:rtl/>
        </w:rPr>
        <w:t>إحكام الأحكام</w:t>
      </w:r>
      <w:r w:rsidR="00A65038" w:rsidRPr="00664435">
        <w:rPr>
          <w:rFonts w:cs="Traditional Arabic" w:hint="cs"/>
          <w:b/>
          <w:bCs/>
          <w:sz w:val="32"/>
          <w:szCs w:val="32"/>
          <w:rtl/>
        </w:rPr>
        <w:t xml:space="preserve"> شرح عمدة الأحكام</w:t>
      </w:r>
      <w:r w:rsidR="00A65038">
        <w:rPr>
          <w:rFonts w:cs="Traditional Arabic" w:hint="cs"/>
          <w:sz w:val="32"/>
          <w:szCs w:val="32"/>
          <w:rtl/>
        </w:rPr>
        <w:t xml:space="preserve"> " وهو على عمدة الأحكام لعبد الغني </w:t>
      </w:r>
      <w:proofErr w:type="gramStart"/>
      <w:r w:rsidR="00A65038">
        <w:rPr>
          <w:rFonts w:cs="Traditional Arabic" w:hint="cs"/>
          <w:sz w:val="32"/>
          <w:szCs w:val="32"/>
          <w:rtl/>
        </w:rPr>
        <w:t>المقدسي</w:t>
      </w:r>
      <w:proofErr w:type="gramEnd"/>
      <w:r w:rsidR="00A65038">
        <w:rPr>
          <w:rFonts w:cs="Traditional Arabic" w:hint="cs"/>
          <w:sz w:val="32"/>
          <w:szCs w:val="32"/>
          <w:rtl/>
        </w:rPr>
        <w:t xml:space="preserve">. </w:t>
      </w:r>
      <w:r>
        <w:rPr>
          <w:rFonts w:cs="Traditional Arabic" w:hint="cs"/>
          <w:sz w:val="32"/>
          <w:szCs w:val="32"/>
          <w:rtl/>
        </w:rPr>
        <w:t xml:space="preserve"> </w:t>
      </w:r>
    </w:p>
    <w:p w:rsidR="00C61173" w:rsidRDefault="00C61173" w:rsidP="008F3E2C">
      <w:pPr>
        <w:bidi/>
        <w:spacing w:line="240" w:lineRule="auto"/>
        <w:jc w:val="both"/>
        <w:rPr>
          <w:rFonts w:cs="Traditional Arabic" w:hint="cs"/>
          <w:sz w:val="32"/>
          <w:szCs w:val="32"/>
          <w:rtl/>
        </w:rPr>
      </w:pPr>
      <w:r>
        <w:rPr>
          <w:rFonts w:cs="Traditional Arabic"/>
          <w:sz w:val="32"/>
          <w:szCs w:val="32"/>
          <w:rtl/>
        </w:rPr>
        <w:t xml:space="preserve">11- </w:t>
      </w:r>
      <w:r w:rsidR="008F3E2C">
        <w:rPr>
          <w:rFonts w:cs="Traditional Arabic"/>
          <w:b/>
          <w:bCs/>
          <w:sz w:val="32"/>
          <w:szCs w:val="32"/>
          <w:u w:val="single"/>
          <w:rtl/>
        </w:rPr>
        <w:t>الإلمام بأحاديث الأحكام</w:t>
      </w:r>
      <w:r>
        <w:rPr>
          <w:rFonts w:cs="Traditional Arabic"/>
          <w:sz w:val="32"/>
          <w:szCs w:val="32"/>
          <w:rtl/>
        </w:rPr>
        <w:t xml:space="preserve">: </w:t>
      </w:r>
      <w:r w:rsidR="002D0D0A">
        <w:rPr>
          <w:rFonts w:cs="Traditional Arabic" w:hint="cs"/>
          <w:sz w:val="32"/>
          <w:szCs w:val="32"/>
          <w:rtl/>
        </w:rPr>
        <w:t>تولى شرحه لكن لم يكمل</w:t>
      </w:r>
      <w:r w:rsidR="0016474D">
        <w:rPr>
          <w:rFonts w:cs="Traditional Arabic" w:hint="cs"/>
          <w:sz w:val="32"/>
          <w:szCs w:val="32"/>
          <w:rtl/>
        </w:rPr>
        <w:t xml:space="preserve"> شرحه</w:t>
      </w:r>
      <w:r w:rsidR="002D0D0A">
        <w:rPr>
          <w:rFonts w:cs="Traditional Arabic" w:hint="cs"/>
          <w:sz w:val="32"/>
          <w:szCs w:val="32"/>
          <w:rtl/>
        </w:rPr>
        <w:t xml:space="preserve">. والكتاب مع شرحه </w:t>
      </w:r>
      <w:proofErr w:type="gramStart"/>
      <w:r w:rsidR="002D0D0A">
        <w:rPr>
          <w:rFonts w:cs="Traditional Arabic" w:hint="cs"/>
          <w:sz w:val="32"/>
          <w:szCs w:val="32"/>
          <w:rtl/>
        </w:rPr>
        <w:t>حافل</w:t>
      </w:r>
      <w:proofErr w:type="gramEnd"/>
      <w:r w:rsidR="002D0D0A">
        <w:rPr>
          <w:rFonts w:cs="Traditional Arabic" w:hint="cs"/>
          <w:sz w:val="32"/>
          <w:szCs w:val="32"/>
          <w:rtl/>
        </w:rPr>
        <w:t xml:space="preserve"> عظيم اتفق العلماء منذ زمانه أنه عظيم في بابه.</w:t>
      </w:r>
    </w:p>
    <w:p w:rsidR="00B135C9" w:rsidRDefault="00B135C9" w:rsidP="00B135C9">
      <w:pPr>
        <w:bidi/>
        <w:spacing w:line="240" w:lineRule="auto"/>
        <w:jc w:val="both"/>
        <w:rPr>
          <w:rFonts w:cs="Traditional Arabic" w:hint="cs"/>
          <w:sz w:val="32"/>
          <w:szCs w:val="32"/>
          <w:rtl/>
        </w:rPr>
      </w:pPr>
      <w:r>
        <w:rPr>
          <w:rFonts w:cs="Traditional Arabic" w:hint="cs"/>
          <w:sz w:val="32"/>
          <w:szCs w:val="32"/>
          <w:rtl/>
        </w:rPr>
        <w:lastRenderedPageBreak/>
        <w:t xml:space="preserve">قال كمال الدين </w:t>
      </w:r>
      <w:proofErr w:type="spellStart"/>
      <w:r>
        <w:rPr>
          <w:rFonts w:cs="Traditional Arabic" w:hint="cs"/>
          <w:sz w:val="32"/>
          <w:szCs w:val="32"/>
          <w:rtl/>
        </w:rPr>
        <w:t>الأدفوي</w:t>
      </w:r>
      <w:proofErr w:type="spellEnd"/>
      <w:r>
        <w:rPr>
          <w:rFonts w:cs="Traditional Arabic" w:hint="cs"/>
          <w:sz w:val="32"/>
          <w:szCs w:val="32"/>
          <w:rtl/>
        </w:rPr>
        <w:t xml:space="preserve"> الشافعي (ت748 ) لما ترجم له في كتابه " الطالع السعيد الجامع أسماء نجباء صعيد" ص 575 </w:t>
      </w:r>
      <w:r w:rsidR="00CE3316">
        <w:rPr>
          <w:rFonts w:cs="Traditional Arabic"/>
          <w:sz w:val="32"/>
          <w:szCs w:val="32"/>
          <w:rtl/>
        </w:rPr>
        <w:t>–</w:t>
      </w:r>
      <w:r w:rsidR="00CE3316">
        <w:rPr>
          <w:rFonts w:cs="Traditional Arabic" w:hint="cs"/>
          <w:sz w:val="32"/>
          <w:szCs w:val="32"/>
          <w:rtl/>
        </w:rPr>
        <w:t xml:space="preserve"> 576 </w:t>
      </w:r>
      <w:r>
        <w:rPr>
          <w:rFonts w:cs="Traditional Arabic" w:hint="cs"/>
          <w:sz w:val="32"/>
          <w:szCs w:val="32"/>
          <w:rtl/>
        </w:rPr>
        <w:t xml:space="preserve">:"وصنف وأملى. ولو لم يكن له إلا </w:t>
      </w:r>
      <w:r w:rsidRPr="00322812">
        <w:rPr>
          <w:rFonts w:cs="Traditional Arabic" w:hint="cs"/>
          <w:b/>
          <w:bCs/>
          <w:sz w:val="32"/>
          <w:szCs w:val="32"/>
          <w:rtl/>
        </w:rPr>
        <w:t>ما أملاه على "العمدة</w:t>
      </w:r>
      <w:r>
        <w:rPr>
          <w:rFonts w:cs="Traditional Arabic" w:hint="cs"/>
          <w:sz w:val="32"/>
          <w:szCs w:val="32"/>
          <w:rtl/>
        </w:rPr>
        <w:t xml:space="preserve"> " لكان عمدة في الشهادة بفضله، والحكم بعلو منزلته في العلم ونبله، فكيف </w:t>
      </w:r>
      <w:r w:rsidRPr="00322812">
        <w:rPr>
          <w:rFonts w:cs="Traditional Arabic" w:hint="cs"/>
          <w:b/>
          <w:bCs/>
          <w:sz w:val="32"/>
          <w:szCs w:val="32"/>
          <w:rtl/>
        </w:rPr>
        <w:t>بشرح الإلمام</w:t>
      </w:r>
      <w:r>
        <w:rPr>
          <w:rFonts w:cs="Traditional Arabic" w:hint="cs"/>
          <w:sz w:val="32"/>
          <w:szCs w:val="32"/>
          <w:rtl/>
        </w:rPr>
        <w:t xml:space="preserve"> وما تضمنه من الأحكام، وما اشتمل عليه من الفوائد </w:t>
      </w:r>
      <w:proofErr w:type="spellStart"/>
      <w:r>
        <w:rPr>
          <w:rFonts w:cs="Traditional Arabic" w:hint="cs"/>
          <w:sz w:val="32"/>
          <w:szCs w:val="32"/>
          <w:rtl/>
        </w:rPr>
        <w:t>النقلية</w:t>
      </w:r>
      <w:proofErr w:type="spellEnd"/>
      <w:r>
        <w:rPr>
          <w:rFonts w:cs="Traditional Arabic" w:hint="cs"/>
          <w:sz w:val="32"/>
          <w:szCs w:val="32"/>
          <w:rtl/>
        </w:rPr>
        <w:t xml:space="preserve">، والقواعد العقلية، والأنواع الأدبية، والنكت الخلافية، والمباحث المنطقية، واللطائف البيانية، والمواد اللغوية، والأبحاث النحوية، والعلوم </w:t>
      </w:r>
      <w:proofErr w:type="spellStart"/>
      <w:r>
        <w:rPr>
          <w:rFonts w:cs="Traditional Arabic" w:hint="cs"/>
          <w:sz w:val="32"/>
          <w:szCs w:val="32"/>
          <w:rtl/>
        </w:rPr>
        <w:t>الحديثية</w:t>
      </w:r>
      <w:proofErr w:type="spellEnd"/>
      <w:r>
        <w:rPr>
          <w:rFonts w:cs="Traditional Arabic" w:hint="cs"/>
          <w:sz w:val="32"/>
          <w:szCs w:val="32"/>
          <w:rtl/>
        </w:rPr>
        <w:t xml:space="preserve">، والملح التاريخية، والإشارات الصوفية.  </w:t>
      </w:r>
      <w:proofErr w:type="gramStart"/>
      <w:r w:rsidR="00E529DA">
        <w:rPr>
          <w:rFonts w:cs="Traditional Arabic" w:hint="cs"/>
          <w:sz w:val="32"/>
          <w:szCs w:val="32"/>
          <w:rtl/>
        </w:rPr>
        <w:t>وأما</w:t>
      </w:r>
      <w:proofErr w:type="gramEnd"/>
      <w:r w:rsidR="00E529DA">
        <w:rPr>
          <w:rFonts w:cs="Traditional Arabic" w:hint="cs"/>
          <w:sz w:val="32"/>
          <w:szCs w:val="32"/>
          <w:rtl/>
        </w:rPr>
        <w:t xml:space="preserve"> كتابه المسمى </w:t>
      </w:r>
      <w:r w:rsidR="00E529DA" w:rsidRPr="00322812">
        <w:rPr>
          <w:rFonts w:cs="Traditional Arabic" w:hint="cs"/>
          <w:b/>
          <w:bCs/>
          <w:sz w:val="32"/>
          <w:szCs w:val="32"/>
          <w:rtl/>
        </w:rPr>
        <w:t>بالإلمام الجامع أحاديث الأحكام،</w:t>
      </w:r>
      <w:r w:rsidR="00E529DA">
        <w:rPr>
          <w:rFonts w:cs="Traditional Arabic" w:hint="cs"/>
          <w:sz w:val="32"/>
          <w:szCs w:val="32"/>
          <w:rtl/>
        </w:rPr>
        <w:t xml:space="preserve"> فلو </w:t>
      </w:r>
      <w:r w:rsidR="00322812">
        <w:rPr>
          <w:rFonts w:cs="Traditional Arabic" w:hint="cs"/>
          <w:sz w:val="32"/>
          <w:szCs w:val="32"/>
          <w:rtl/>
        </w:rPr>
        <w:t xml:space="preserve">كملت نسخته في الوجود لأغنت عن كل مصنف في ذلك موجود. قال لي ...شمس الدين محمد </w:t>
      </w:r>
      <w:proofErr w:type="gramStart"/>
      <w:r w:rsidR="00322812">
        <w:rPr>
          <w:rFonts w:cs="Traditional Arabic" w:hint="cs"/>
          <w:sz w:val="32"/>
          <w:szCs w:val="32"/>
          <w:rtl/>
        </w:rPr>
        <w:t>بن</w:t>
      </w:r>
      <w:proofErr w:type="gramEnd"/>
      <w:r w:rsidR="00322812">
        <w:rPr>
          <w:rFonts w:cs="Traditional Arabic" w:hint="cs"/>
          <w:sz w:val="32"/>
          <w:szCs w:val="32"/>
          <w:rtl/>
        </w:rPr>
        <w:t xml:space="preserve"> أحمد...سمعت الشي</w:t>
      </w:r>
      <w:proofErr w:type="gramStart"/>
      <w:r w:rsidR="00322812">
        <w:rPr>
          <w:rFonts w:cs="Traditional Arabic" w:hint="cs"/>
          <w:sz w:val="32"/>
          <w:szCs w:val="32"/>
          <w:rtl/>
        </w:rPr>
        <w:t>خ يقول</w:t>
      </w:r>
      <w:proofErr w:type="gramEnd"/>
      <w:r w:rsidR="00322812">
        <w:rPr>
          <w:rFonts w:cs="Traditional Arabic" w:hint="cs"/>
          <w:sz w:val="32"/>
          <w:szCs w:val="32"/>
          <w:rtl/>
        </w:rPr>
        <w:t xml:space="preserve"> : </w:t>
      </w:r>
      <w:r w:rsidR="00322812" w:rsidRPr="00322812">
        <w:rPr>
          <w:rFonts w:cs="Traditional Arabic" w:hint="cs"/>
          <w:b/>
          <w:bCs/>
          <w:sz w:val="32"/>
          <w:szCs w:val="32"/>
          <w:rtl/>
        </w:rPr>
        <w:t>أنا جازم أنه ما وضع في هذا الفن مثله</w:t>
      </w:r>
      <w:r w:rsidR="00322812">
        <w:rPr>
          <w:rFonts w:cs="Traditional Arabic" w:hint="cs"/>
          <w:sz w:val="32"/>
          <w:szCs w:val="32"/>
          <w:rtl/>
        </w:rPr>
        <w:t xml:space="preserve">. ووافق على ذلك الشيخ الإمام الحافظ تقي الدين أحمد بن تيمية الحنبلي فيما أخبرني </w:t>
      </w:r>
      <w:proofErr w:type="spellStart"/>
      <w:r w:rsidR="00322812">
        <w:rPr>
          <w:rFonts w:cs="Traditional Arabic" w:hint="cs"/>
          <w:sz w:val="32"/>
          <w:szCs w:val="32"/>
          <w:rtl/>
        </w:rPr>
        <w:t>به</w:t>
      </w:r>
      <w:proofErr w:type="spellEnd"/>
      <w:r w:rsidR="00322812">
        <w:rPr>
          <w:rFonts w:cs="Traditional Arabic" w:hint="cs"/>
          <w:sz w:val="32"/>
          <w:szCs w:val="32"/>
          <w:rtl/>
        </w:rPr>
        <w:t xml:space="preserve"> بعض من سمعه من الثقات </w:t>
      </w:r>
      <w:proofErr w:type="spellStart"/>
      <w:r w:rsidR="00322812">
        <w:rPr>
          <w:rFonts w:cs="Traditional Arabic" w:hint="cs"/>
          <w:sz w:val="32"/>
          <w:szCs w:val="32"/>
          <w:rtl/>
        </w:rPr>
        <w:t>الأثبات</w:t>
      </w:r>
      <w:proofErr w:type="spellEnd"/>
      <w:r w:rsidR="00322812">
        <w:rPr>
          <w:rFonts w:cs="Traditional Arabic" w:hint="cs"/>
          <w:sz w:val="32"/>
          <w:szCs w:val="32"/>
          <w:rtl/>
        </w:rPr>
        <w:t xml:space="preserve">. وقال لي...موفق الدين عبد الله الحنبلي: سمعت الشيخ تقي الدين ابن تيمية يقول : </w:t>
      </w:r>
      <w:r w:rsidR="00322812" w:rsidRPr="00322812">
        <w:rPr>
          <w:rFonts w:cs="Traditional Arabic" w:hint="cs"/>
          <w:b/>
          <w:bCs/>
          <w:sz w:val="32"/>
          <w:szCs w:val="32"/>
          <w:rtl/>
        </w:rPr>
        <w:t>هو كتاب الإسلام</w:t>
      </w:r>
      <w:r w:rsidR="00322812">
        <w:rPr>
          <w:rFonts w:cs="Traditional Arabic" w:hint="cs"/>
          <w:sz w:val="32"/>
          <w:szCs w:val="32"/>
          <w:rtl/>
        </w:rPr>
        <w:t xml:space="preserve">. وقال لي الشيخ فخر الدين </w:t>
      </w:r>
      <w:proofErr w:type="spellStart"/>
      <w:r w:rsidR="00322812">
        <w:rPr>
          <w:rFonts w:cs="Traditional Arabic" w:hint="cs"/>
          <w:sz w:val="32"/>
          <w:szCs w:val="32"/>
          <w:rtl/>
        </w:rPr>
        <w:t>النويري</w:t>
      </w:r>
      <w:proofErr w:type="spellEnd"/>
      <w:r w:rsidR="00322812">
        <w:rPr>
          <w:rFonts w:cs="Traditional Arabic" w:hint="cs"/>
          <w:sz w:val="32"/>
          <w:szCs w:val="32"/>
          <w:rtl/>
        </w:rPr>
        <w:t xml:space="preserve"> سمعته (أي ابن تيمية) يقول : </w:t>
      </w:r>
      <w:r w:rsidR="00322812" w:rsidRPr="0043607D">
        <w:rPr>
          <w:rFonts w:cs="Traditional Arabic" w:hint="cs"/>
          <w:b/>
          <w:bCs/>
          <w:sz w:val="32"/>
          <w:szCs w:val="32"/>
          <w:rtl/>
        </w:rPr>
        <w:t>ما عمل أحد مثله، ولا الحافظ الضياء</w:t>
      </w:r>
      <w:r w:rsidR="00CC579C">
        <w:rPr>
          <w:rFonts w:cs="Traditional Arabic" w:hint="cs"/>
          <w:b/>
          <w:bCs/>
          <w:sz w:val="32"/>
          <w:szCs w:val="32"/>
          <w:rtl/>
        </w:rPr>
        <w:t xml:space="preserve"> </w:t>
      </w:r>
      <w:r w:rsidR="00CC579C">
        <w:rPr>
          <w:rFonts w:cs="Traditional Arabic" w:hint="cs"/>
          <w:sz w:val="32"/>
          <w:szCs w:val="32"/>
          <w:rtl/>
        </w:rPr>
        <w:t>(</w:t>
      </w:r>
      <w:r w:rsidR="00CC579C" w:rsidRPr="00CC579C">
        <w:rPr>
          <w:rFonts w:ascii="Traditional Arabic" w:hAnsi="Traditional Arabic" w:cs="Traditional Arabic"/>
          <w:sz w:val="28"/>
          <w:szCs w:val="28"/>
          <w:rtl/>
        </w:rPr>
        <w:t xml:space="preserve">هو أبو عبد الله </w:t>
      </w:r>
      <w:r w:rsidR="00CC579C" w:rsidRPr="00CC579C">
        <w:rPr>
          <w:rFonts w:ascii="Traditional Arabic" w:hAnsi="Traditional Arabic" w:cs="Traditional Arabic"/>
          <w:color w:val="000000"/>
          <w:sz w:val="28"/>
          <w:szCs w:val="28"/>
          <w:shd w:val="clear" w:color="auto" w:fill="FFFFFF"/>
          <w:rtl/>
        </w:rPr>
        <w:t>محمد بن عبد الواحد</w:t>
      </w:r>
      <w:r w:rsidR="00CC579C">
        <w:rPr>
          <w:rFonts w:ascii="Traditional Arabic" w:hAnsi="Traditional Arabic" w:cs="Traditional Arabic" w:hint="cs"/>
          <w:color w:val="000000"/>
          <w:sz w:val="28"/>
          <w:szCs w:val="28"/>
          <w:shd w:val="clear" w:color="auto" w:fill="FFFFFF"/>
          <w:rtl/>
        </w:rPr>
        <w:t xml:space="preserve"> المقدسي </w:t>
      </w:r>
      <w:proofErr w:type="spellStart"/>
      <w:r w:rsidR="00CC579C">
        <w:rPr>
          <w:rFonts w:ascii="Traditional Arabic" w:hAnsi="Traditional Arabic" w:cs="Traditional Arabic" w:hint="cs"/>
          <w:color w:val="000000"/>
          <w:sz w:val="28"/>
          <w:szCs w:val="28"/>
          <w:shd w:val="clear" w:color="auto" w:fill="FFFFFF"/>
          <w:rtl/>
        </w:rPr>
        <w:t>الجماعيلي</w:t>
      </w:r>
      <w:proofErr w:type="spellEnd"/>
      <w:r w:rsidR="00CC579C">
        <w:rPr>
          <w:rFonts w:ascii="Traditional Arabic" w:hAnsi="Traditional Arabic" w:cs="Traditional Arabic" w:hint="cs"/>
          <w:color w:val="000000"/>
          <w:sz w:val="28"/>
          <w:szCs w:val="28"/>
          <w:shd w:val="clear" w:color="auto" w:fill="FFFFFF"/>
          <w:rtl/>
        </w:rPr>
        <w:t xml:space="preserve"> الحنبلي. ت  له كتاب الأحكام لم يتم)</w:t>
      </w:r>
      <w:r w:rsidR="00322812" w:rsidRPr="00CC579C">
        <w:rPr>
          <w:rFonts w:ascii="Traditional Arabic" w:hAnsi="Traditional Arabic" w:cs="Traditional Arabic"/>
          <w:sz w:val="28"/>
          <w:szCs w:val="28"/>
          <w:rtl/>
        </w:rPr>
        <w:t xml:space="preserve"> </w:t>
      </w:r>
      <w:r w:rsidR="00322812" w:rsidRPr="0043607D">
        <w:rPr>
          <w:rFonts w:cs="Traditional Arabic" w:hint="cs"/>
          <w:b/>
          <w:bCs/>
          <w:sz w:val="32"/>
          <w:szCs w:val="32"/>
          <w:rtl/>
        </w:rPr>
        <w:t>ولا جدي أبو البركات</w:t>
      </w:r>
      <w:r w:rsidR="0043607D" w:rsidRPr="0043607D">
        <w:rPr>
          <w:rFonts w:cs="Traditional Arabic" w:hint="cs"/>
          <w:b/>
          <w:bCs/>
          <w:sz w:val="32"/>
          <w:szCs w:val="32"/>
          <w:rtl/>
        </w:rPr>
        <w:t>.</w:t>
      </w:r>
      <w:r w:rsidR="0043607D">
        <w:rPr>
          <w:rFonts w:cs="Traditional Arabic" w:hint="cs"/>
          <w:b/>
          <w:bCs/>
          <w:sz w:val="32"/>
          <w:szCs w:val="32"/>
          <w:rtl/>
        </w:rPr>
        <w:t xml:space="preserve"> </w:t>
      </w:r>
      <w:proofErr w:type="gramStart"/>
      <w:r w:rsidR="0043607D" w:rsidRPr="0043607D">
        <w:rPr>
          <w:rFonts w:cs="Traditional Arabic" w:hint="cs"/>
          <w:sz w:val="32"/>
          <w:szCs w:val="32"/>
          <w:rtl/>
        </w:rPr>
        <w:t>(ا.ه)</w:t>
      </w:r>
      <w:r w:rsidR="00322812">
        <w:rPr>
          <w:rFonts w:cs="Traditional Arabic" w:hint="cs"/>
          <w:sz w:val="32"/>
          <w:szCs w:val="32"/>
          <w:rtl/>
        </w:rPr>
        <w:t xml:space="preserve"> </w:t>
      </w:r>
      <w:r w:rsidR="0043607D">
        <w:rPr>
          <w:rFonts w:cs="Traditional Arabic" w:hint="cs"/>
          <w:sz w:val="32"/>
          <w:szCs w:val="32"/>
          <w:rtl/>
        </w:rPr>
        <w:t xml:space="preserve"> و</w:t>
      </w:r>
      <w:proofErr w:type="gramEnd"/>
      <w:r w:rsidR="0043607D">
        <w:rPr>
          <w:rFonts w:cs="Traditional Arabic" w:hint="cs"/>
          <w:sz w:val="32"/>
          <w:szCs w:val="32"/>
          <w:rtl/>
        </w:rPr>
        <w:t>كان كتابه الإلمام حاز، على صغر حجمه، من هذا الفن جملة من علمه."</w:t>
      </w:r>
      <w:r w:rsidR="00322812">
        <w:rPr>
          <w:rFonts w:cs="Traditional Arabic" w:hint="cs"/>
          <w:sz w:val="32"/>
          <w:szCs w:val="32"/>
          <w:rtl/>
        </w:rPr>
        <w:t xml:space="preserve"> </w:t>
      </w:r>
    </w:p>
    <w:p w:rsidR="00E40334" w:rsidRDefault="0077592B" w:rsidP="00B135C9">
      <w:pPr>
        <w:bidi/>
        <w:spacing w:line="240" w:lineRule="auto"/>
        <w:jc w:val="both"/>
        <w:rPr>
          <w:rFonts w:cs="Traditional Arabic" w:hint="cs"/>
          <w:sz w:val="32"/>
          <w:szCs w:val="32"/>
          <w:rtl/>
        </w:rPr>
      </w:pPr>
      <w:r>
        <w:rPr>
          <w:rFonts w:cs="Traditional Arabic" w:hint="cs"/>
          <w:sz w:val="32"/>
          <w:szCs w:val="32"/>
          <w:rtl/>
        </w:rPr>
        <w:t xml:space="preserve">وقال </w:t>
      </w:r>
      <w:proofErr w:type="gramStart"/>
      <w:r>
        <w:rPr>
          <w:rFonts w:cs="Traditional Arabic" w:hint="cs"/>
          <w:sz w:val="32"/>
          <w:szCs w:val="32"/>
          <w:rtl/>
        </w:rPr>
        <w:t>الذهبي :</w:t>
      </w:r>
      <w:proofErr w:type="gramEnd"/>
      <w:r>
        <w:rPr>
          <w:rFonts w:cs="Traditional Arabic" w:hint="cs"/>
          <w:sz w:val="32"/>
          <w:szCs w:val="32"/>
          <w:rtl/>
        </w:rPr>
        <w:t xml:space="preserve"> " وشرح بعض الإلمام شرحا عظيما " (تذكرة الحفاظ4/1482 )</w:t>
      </w:r>
    </w:p>
    <w:p w:rsidR="00B135C9" w:rsidRDefault="00E40334" w:rsidP="00E40334">
      <w:pPr>
        <w:bidi/>
        <w:spacing w:line="240" w:lineRule="auto"/>
        <w:jc w:val="both"/>
        <w:rPr>
          <w:rFonts w:cs="Traditional Arabic"/>
          <w:sz w:val="32"/>
          <w:szCs w:val="32"/>
          <w:rtl/>
        </w:rPr>
      </w:pPr>
      <w:r>
        <w:rPr>
          <w:rFonts w:cs="Traditional Arabic" w:hint="cs"/>
          <w:sz w:val="32"/>
          <w:szCs w:val="32"/>
          <w:rtl/>
        </w:rPr>
        <w:t xml:space="preserve">وقال الحافظ ابن حجر العسقلاني : " وصنف الإلمام في أحاديث الأحكام، وشرع في شرحه فخرج منه أحاديث يسيرة في مجلدين، أتى فيهما بالعجائب الدالة على سعة دائرته، خصوصا في الاستنباط" (الدرر الكامنة 4/92) </w:t>
      </w:r>
      <w:r w:rsidR="0077592B">
        <w:rPr>
          <w:rFonts w:cs="Traditional Arabic" w:hint="cs"/>
          <w:sz w:val="32"/>
          <w:szCs w:val="32"/>
          <w:rtl/>
        </w:rPr>
        <w:t xml:space="preserve"> </w:t>
      </w:r>
    </w:p>
    <w:p w:rsidR="00C61173" w:rsidRDefault="00C61173" w:rsidP="008F3E2C">
      <w:pPr>
        <w:bidi/>
        <w:spacing w:line="240" w:lineRule="auto"/>
        <w:jc w:val="both"/>
        <w:rPr>
          <w:rFonts w:cs="Traditional Arabic" w:hint="cs"/>
          <w:sz w:val="32"/>
          <w:szCs w:val="32"/>
          <w:rtl/>
        </w:rPr>
      </w:pPr>
      <w:r>
        <w:rPr>
          <w:rFonts w:cs="Traditional Arabic"/>
          <w:sz w:val="32"/>
          <w:szCs w:val="32"/>
          <w:rtl/>
        </w:rPr>
        <w:t>12-</w:t>
      </w:r>
      <w:r w:rsidR="008F3E2C">
        <w:rPr>
          <w:rFonts w:cs="Traditional Arabic" w:hint="cs"/>
          <w:sz w:val="32"/>
          <w:szCs w:val="32"/>
          <w:rtl/>
        </w:rPr>
        <w:t xml:space="preserve"> </w:t>
      </w:r>
      <w:r w:rsidR="008F3E2C">
        <w:rPr>
          <w:rFonts w:cs="Traditional Arabic"/>
          <w:b/>
          <w:bCs/>
          <w:sz w:val="32"/>
          <w:szCs w:val="32"/>
          <w:u w:val="single"/>
          <w:rtl/>
        </w:rPr>
        <w:t>الإمام في معرفة أحاديث الأحكام</w:t>
      </w:r>
      <w:r>
        <w:rPr>
          <w:rFonts w:cs="Traditional Arabic"/>
          <w:sz w:val="32"/>
          <w:szCs w:val="32"/>
          <w:rtl/>
        </w:rPr>
        <w:t xml:space="preserve">: </w:t>
      </w:r>
      <w:proofErr w:type="gramStart"/>
      <w:r w:rsidR="00A670DB">
        <w:rPr>
          <w:rFonts w:cs="Traditional Arabic" w:hint="cs"/>
          <w:sz w:val="32"/>
          <w:szCs w:val="32"/>
          <w:rtl/>
        </w:rPr>
        <w:t>وهو</w:t>
      </w:r>
      <w:proofErr w:type="gramEnd"/>
      <w:r w:rsidR="00A670DB">
        <w:rPr>
          <w:rFonts w:cs="Traditional Arabic" w:hint="cs"/>
          <w:sz w:val="32"/>
          <w:szCs w:val="32"/>
          <w:rtl/>
        </w:rPr>
        <w:t xml:space="preserve"> إمام في بابه حقا وصدقا. فقد أتى فيه بما لم يأت </w:t>
      </w:r>
      <w:proofErr w:type="spellStart"/>
      <w:r w:rsidR="00A670DB">
        <w:rPr>
          <w:rFonts w:cs="Traditional Arabic" w:hint="cs"/>
          <w:sz w:val="32"/>
          <w:szCs w:val="32"/>
          <w:rtl/>
        </w:rPr>
        <w:t>به</w:t>
      </w:r>
      <w:proofErr w:type="spellEnd"/>
      <w:r w:rsidR="00A670DB">
        <w:rPr>
          <w:rFonts w:cs="Traditional Arabic" w:hint="cs"/>
          <w:sz w:val="32"/>
          <w:szCs w:val="32"/>
          <w:rtl/>
        </w:rPr>
        <w:t xml:space="preserve"> غيره من جمع طرق الحديث، وشواهده، وشرح </w:t>
      </w:r>
      <w:proofErr w:type="spellStart"/>
      <w:r w:rsidR="00A670DB">
        <w:rPr>
          <w:rFonts w:cs="Traditional Arabic" w:hint="cs"/>
          <w:sz w:val="32"/>
          <w:szCs w:val="32"/>
          <w:rtl/>
        </w:rPr>
        <w:t>غريبه</w:t>
      </w:r>
      <w:proofErr w:type="spellEnd"/>
      <w:r w:rsidR="00A670DB">
        <w:rPr>
          <w:rFonts w:cs="Traditional Arabic" w:hint="cs"/>
          <w:sz w:val="32"/>
          <w:szCs w:val="32"/>
          <w:rtl/>
        </w:rPr>
        <w:t xml:space="preserve"> وضبط مشكله. قال عن كتابه </w:t>
      </w:r>
      <w:proofErr w:type="gramStart"/>
      <w:r w:rsidR="00A670DB">
        <w:rPr>
          <w:rFonts w:cs="Traditional Arabic" w:hint="cs"/>
          <w:sz w:val="32"/>
          <w:szCs w:val="32"/>
          <w:rtl/>
        </w:rPr>
        <w:t>هذا :</w:t>
      </w:r>
      <w:proofErr w:type="gramEnd"/>
      <w:r w:rsidR="00A670DB">
        <w:rPr>
          <w:rFonts w:cs="Traditional Arabic" w:hint="cs"/>
          <w:sz w:val="32"/>
          <w:szCs w:val="32"/>
          <w:rtl/>
        </w:rPr>
        <w:t xml:space="preserve"> " أنا جازم أنه ما وضع في هذا الفن مثله" (الطالع السعيد575 ). </w:t>
      </w:r>
    </w:p>
    <w:p w:rsidR="002C5D17" w:rsidRDefault="002C5D17" w:rsidP="002C5D17">
      <w:pPr>
        <w:bidi/>
        <w:spacing w:line="240" w:lineRule="auto"/>
        <w:jc w:val="both"/>
        <w:rPr>
          <w:rFonts w:cs="Traditional Arabic" w:hint="cs"/>
          <w:sz w:val="32"/>
          <w:szCs w:val="32"/>
          <w:rtl/>
        </w:rPr>
      </w:pPr>
      <w:r>
        <w:rPr>
          <w:rFonts w:cs="Traditional Arabic" w:hint="cs"/>
          <w:sz w:val="32"/>
          <w:szCs w:val="32"/>
          <w:rtl/>
        </w:rPr>
        <w:t xml:space="preserve">وقال </w:t>
      </w:r>
      <w:proofErr w:type="spellStart"/>
      <w:r>
        <w:rPr>
          <w:rFonts w:cs="Traditional Arabic" w:hint="cs"/>
          <w:sz w:val="32"/>
          <w:szCs w:val="32"/>
          <w:rtl/>
        </w:rPr>
        <w:t>الأسنوي</w:t>
      </w:r>
      <w:proofErr w:type="spellEnd"/>
      <w:r>
        <w:rPr>
          <w:rFonts w:cs="Traditional Arabic" w:hint="cs"/>
          <w:sz w:val="32"/>
          <w:szCs w:val="32"/>
          <w:rtl/>
        </w:rPr>
        <w:t xml:space="preserve"> : " وكان رحمه الله قد أكمل كتابه الكبير العظيم الشأن المسمى بالإمام...وهو الذي استخرج منه كتابه المختصر المسمى بالإلمام...فحدسه عليه بعض كبار هذا الشأن ممن في نفسه منه عداوة، فدس من سرق أكثر هذه الأجزاء وأعدمها، بقي منه الموجود عند الناس اليوم، وهو نحو أربعة أجزاء فلا حول ولا قوة </w:t>
      </w:r>
      <w:proofErr w:type="spellStart"/>
      <w:r>
        <w:rPr>
          <w:rFonts w:cs="Traditional Arabic" w:hint="cs"/>
          <w:sz w:val="32"/>
          <w:szCs w:val="32"/>
          <w:rtl/>
        </w:rPr>
        <w:t>الإ</w:t>
      </w:r>
      <w:proofErr w:type="spellEnd"/>
      <w:r>
        <w:rPr>
          <w:rFonts w:cs="Traditional Arabic" w:hint="cs"/>
          <w:sz w:val="32"/>
          <w:szCs w:val="32"/>
          <w:rtl/>
        </w:rPr>
        <w:t xml:space="preserve"> بالله..."(</w:t>
      </w:r>
      <w:proofErr w:type="gramStart"/>
      <w:r>
        <w:rPr>
          <w:rFonts w:cs="Traditional Arabic" w:hint="cs"/>
          <w:sz w:val="32"/>
          <w:szCs w:val="32"/>
          <w:rtl/>
        </w:rPr>
        <w:t>طبقات</w:t>
      </w:r>
      <w:proofErr w:type="gramEnd"/>
      <w:r>
        <w:rPr>
          <w:rFonts w:cs="Traditional Arabic" w:hint="cs"/>
          <w:sz w:val="32"/>
          <w:szCs w:val="32"/>
          <w:rtl/>
        </w:rPr>
        <w:t xml:space="preserve"> الشافعية 2/229). </w:t>
      </w:r>
    </w:p>
    <w:p w:rsidR="00A63039" w:rsidRDefault="00A63039" w:rsidP="00A63039">
      <w:pPr>
        <w:bidi/>
        <w:spacing w:line="240" w:lineRule="auto"/>
        <w:jc w:val="both"/>
        <w:rPr>
          <w:rFonts w:cs="Traditional Arabic" w:hint="cs"/>
          <w:sz w:val="32"/>
          <w:szCs w:val="32"/>
          <w:rtl/>
        </w:rPr>
      </w:pPr>
      <w:r>
        <w:rPr>
          <w:rFonts w:cs="Traditional Arabic" w:hint="cs"/>
          <w:sz w:val="32"/>
          <w:szCs w:val="32"/>
          <w:rtl/>
        </w:rPr>
        <w:t xml:space="preserve">قال الحافظ ابن </w:t>
      </w:r>
      <w:proofErr w:type="gramStart"/>
      <w:r>
        <w:rPr>
          <w:rFonts w:cs="Traditional Arabic" w:hint="cs"/>
          <w:sz w:val="32"/>
          <w:szCs w:val="32"/>
          <w:rtl/>
        </w:rPr>
        <w:t>حجر :</w:t>
      </w:r>
      <w:proofErr w:type="gramEnd"/>
      <w:r>
        <w:rPr>
          <w:rFonts w:cs="Traditional Arabic" w:hint="cs"/>
          <w:sz w:val="32"/>
          <w:szCs w:val="32"/>
          <w:rtl/>
        </w:rPr>
        <w:t xml:space="preserve"> " وجمع كتاب الإمام في عشرين مجلدة، عدم أكثره بعده" </w:t>
      </w:r>
      <w:r w:rsidR="00921D13">
        <w:rPr>
          <w:rFonts w:cs="Traditional Arabic" w:hint="cs"/>
          <w:sz w:val="32"/>
          <w:szCs w:val="32"/>
          <w:rtl/>
        </w:rPr>
        <w:t>الدرر الكامنة4/92)</w:t>
      </w:r>
      <w:r>
        <w:rPr>
          <w:rFonts w:cs="Traditional Arabic" w:hint="cs"/>
          <w:sz w:val="32"/>
          <w:szCs w:val="32"/>
          <w:rtl/>
        </w:rPr>
        <w:t xml:space="preserve"> </w:t>
      </w:r>
    </w:p>
    <w:p w:rsidR="005463A9" w:rsidRDefault="005463A9" w:rsidP="005463A9">
      <w:pPr>
        <w:bidi/>
        <w:spacing w:line="240" w:lineRule="auto"/>
        <w:jc w:val="both"/>
        <w:rPr>
          <w:rFonts w:cs="Traditional Arabic" w:hint="cs"/>
          <w:sz w:val="32"/>
          <w:szCs w:val="32"/>
          <w:rtl/>
        </w:rPr>
      </w:pPr>
    </w:p>
    <w:p w:rsidR="005463A9" w:rsidRDefault="005463A9" w:rsidP="005463A9">
      <w:pPr>
        <w:bidi/>
        <w:spacing w:line="240" w:lineRule="auto"/>
        <w:jc w:val="both"/>
        <w:rPr>
          <w:rFonts w:cs="Traditional Arabic"/>
          <w:sz w:val="32"/>
          <w:szCs w:val="32"/>
          <w:rtl/>
        </w:rPr>
      </w:pPr>
    </w:p>
    <w:p w:rsidR="00C61173" w:rsidRDefault="00C61173" w:rsidP="005463A9">
      <w:pPr>
        <w:bidi/>
        <w:spacing w:line="240" w:lineRule="auto"/>
        <w:jc w:val="center"/>
        <w:rPr>
          <w:rFonts w:cs="Traditional Arabic" w:hint="cs"/>
          <w:b/>
          <w:bCs/>
          <w:sz w:val="32"/>
          <w:szCs w:val="32"/>
          <w:rtl/>
        </w:rPr>
      </w:pPr>
      <w:r>
        <w:rPr>
          <w:rFonts w:cs="Traditional Arabic"/>
          <w:b/>
          <w:bCs/>
          <w:sz w:val="32"/>
          <w:szCs w:val="32"/>
          <w:u w:val="single"/>
          <w:rtl/>
        </w:rPr>
        <w:lastRenderedPageBreak/>
        <w:t>- 6 ابن عبد الهادي الدمشقي</w:t>
      </w:r>
      <w:r>
        <w:rPr>
          <w:rFonts w:cs="Traditional Arabic"/>
          <w:b/>
          <w:bCs/>
          <w:sz w:val="32"/>
          <w:szCs w:val="32"/>
          <w:rtl/>
        </w:rPr>
        <w:t xml:space="preserve"> ت 744 .</w:t>
      </w:r>
    </w:p>
    <w:p w:rsidR="00D6445A" w:rsidRPr="00D6445A" w:rsidRDefault="00D6445A" w:rsidP="00D6445A">
      <w:pPr>
        <w:bidi/>
        <w:spacing w:line="240" w:lineRule="auto"/>
        <w:rPr>
          <w:rFonts w:cs="Traditional Arabic"/>
          <w:sz w:val="32"/>
          <w:szCs w:val="32"/>
          <w:rtl/>
        </w:rPr>
      </w:pPr>
      <w:r w:rsidRPr="00D6445A">
        <w:rPr>
          <w:rFonts w:cs="Traditional Arabic" w:hint="cs"/>
          <w:sz w:val="32"/>
          <w:szCs w:val="32"/>
          <w:rtl/>
        </w:rPr>
        <w:t xml:space="preserve">محمد بن أحمد </w:t>
      </w:r>
      <w:proofErr w:type="spellStart"/>
      <w:r w:rsidRPr="00D6445A">
        <w:rPr>
          <w:rFonts w:cs="Traditional Arabic" w:hint="cs"/>
          <w:sz w:val="32"/>
          <w:szCs w:val="32"/>
          <w:rtl/>
        </w:rPr>
        <w:t>الجماعيلي</w:t>
      </w:r>
      <w:proofErr w:type="spellEnd"/>
      <w:r w:rsidRPr="00D6445A">
        <w:rPr>
          <w:rFonts w:cs="Traditional Arabic" w:hint="cs"/>
          <w:sz w:val="32"/>
          <w:szCs w:val="32"/>
          <w:rtl/>
        </w:rPr>
        <w:t xml:space="preserve"> </w:t>
      </w:r>
      <w:proofErr w:type="spellStart"/>
      <w:r w:rsidRPr="00D6445A">
        <w:rPr>
          <w:rFonts w:cs="Traditional Arabic" w:hint="cs"/>
          <w:sz w:val="32"/>
          <w:szCs w:val="32"/>
          <w:rtl/>
        </w:rPr>
        <w:t>الصالحي</w:t>
      </w:r>
      <w:proofErr w:type="spellEnd"/>
      <w:r>
        <w:rPr>
          <w:rFonts w:cs="Traditional Arabic" w:hint="cs"/>
          <w:sz w:val="32"/>
          <w:szCs w:val="32"/>
          <w:rtl/>
        </w:rPr>
        <w:t xml:space="preserve"> الحنبلي.</w:t>
      </w:r>
      <w:r w:rsidR="0019725E">
        <w:rPr>
          <w:rFonts w:cs="Traditional Arabic" w:hint="cs"/>
          <w:sz w:val="32"/>
          <w:szCs w:val="32"/>
          <w:rtl/>
        </w:rPr>
        <w:t xml:space="preserve"> </w:t>
      </w:r>
      <w:proofErr w:type="gramStart"/>
      <w:r w:rsidR="0019725E">
        <w:rPr>
          <w:rFonts w:cs="Traditional Arabic" w:hint="cs"/>
          <w:sz w:val="32"/>
          <w:szCs w:val="32"/>
          <w:rtl/>
        </w:rPr>
        <w:t>المحدث</w:t>
      </w:r>
      <w:proofErr w:type="gramEnd"/>
      <w:r w:rsidR="0019725E">
        <w:rPr>
          <w:rFonts w:cs="Traditional Arabic" w:hint="cs"/>
          <w:sz w:val="32"/>
          <w:szCs w:val="32"/>
          <w:rtl/>
        </w:rPr>
        <w:t xml:space="preserve"> الحافظ.</w:t>
      </w:r>
      <w:r>
        <w:rPr>
          <w:rFonts w:cs="Traditional Arabic" w:hint="cs"/>
          <w:sz w:val="32"/>
          <w:szCs w:val="32"/>
          <w:rtl/>
        </w:rPr>
        <w:t xml:space="preserve"> </w:t>
      </w:r>
      <w:r w:rsidRPr="00D6445A">
        <w:rPr>
          <w:rFonts w:cs="Traditional Arabic" w:hint="cs"/>
          <w:sz w:val="32"/>
          <w:szCs w:val="32"/>
          <w:rtl/>
        </w:rPr>
        <w:t xml:space="preserve"> </w:t>
      </w:r>
    </w:p>
    <w:p w:rsidR="00C61173" w:rsidRDefault="00C61173" w:rsidP="0019725E">
      <w:pPr>
        <w:bidi/>
        <w:spacing w:line="240" w:lineRule="auto"/>
        <w:jc w:val="both"/>
        <w:rPr>
          <w:rFonts w:cs="Traditional Arabic"/>
          <w:sz w:val="32"/>
          <w:szCs w:val="32"/>
          <w:rtl/>
        </w:rPr>
      </w:pPr>
      <w:r>
        <w:rPr>
          <w:rFonts w:cs="Traditional Arabic"/>
          <w:sz w:val="32"/>
          <w:szCs w:val="32"/>
          <w:rtl/>
        </w:rPr>
        <w:t xml:space="preserve">13- </w:t>
      </w:r>
      <w:r>
        <w:rPr>
          <w:rFonts w:cs="Traditional Arabic"/>
          <w:b/>
          <w:bCs/>
          <w:sz w:val="32"/>
          <w:szCs w:val="32"/>
          <w:u w:val="single"/>
          <w:rtl/>
        </w:rPr>
        <w:t xml:space="preserve">المحرر في </w:t>
      </w:r>
      <w:proofErr w:type="gramStart"/>
      <w:r>
        <w:rPr>
          <w:rFonts w:cs="Traditional Arabic"/>
          <w:b/>
          <w:bCs/>
          <w:sz w:val="32"/>
          <w:szCs w:val="32"/>
          <w:u w:val="single"/>
          <w:rtl/>
        </w:rPr>
        <w:t>الحديث</w:t>
      </w:r>
      <w:r>
        <w:rPr>
          <w:rFonts w:cs="Traditional Arabic"/>
          <w:sz w:val="32"/>
          <w:szCs w:val="32"/>
          <w:rtl/>
        </w:rPr>
        <w:t xml:space="preserve"> :</w:t>
      </w:r>
      <w:proofErr w:type="gramEnd"/>
      <w:r>
        <w:rPr>
          <w:rFonts w:cs="Traditional Arabic"/>
          <w:sz w:val="32"/>
          <w:szCs w:val="32"/>
          <w:rtl/>
        </w:rPr>
        <w:t xml:space="preserve"> </w:t>
      </w:r>
      <w:r w:rsidR="0019725E">
        <w:rPr>
          <w:rFonts w:cs="Traditional Arabic" w:hint="cs"/>
          <w:sz w:val="32"/>
          <w:szCs w:val="32"/>
          <w:rtl/>
        </w:rPr>
        <w:t>قيل إنه اختصره من " الإلمام " لابن دقيق العيد.</w:t>
      </w:r>
    </w:p>
    <w:p w:rsidR="00C61173" w:rsidRDefault="00C61173" w:rsidP="005463A9">
      <w:pPr>
        <w:bidi/>
        <w:spacing w:line="240" w:lineRule="auto"/>
        <w:ind w:left="360"/>
        <w:jc w:val="center"/>
        <w:rPr>
          <w:rFonts w:cs="Traditional Arabic"/>
          <w:b/>
          <w:bCs/>
          <w:sz w:val="32"/>
          <w:szCs w:val="32"/>
          <w:u w:val="single"/>
          <w:rtl/>
          <w:lang w:bidi="ar-MA"/>
        </w:rPr>
      </w:pPr>
      <w:r>
        <w:rPr>
          <w:rFonts w:cs="Traditional Arabic"/>
          <w:b/>
          <w:bCs/>
          <w:sz w:val="32"/>
          <w:szCs w:val="32"/>
          <w:u w:val="single"/>
          <w:rtl/>
        </w:rPr>
        <w:t xml:space="preserve">7- </w:t>
      </w:r>
      <w:proofErr w:type="gramStart"/>
      <w:r>
        <w:rPr>
          <w:rFonts w:cs="Traditional Arabic"/>
          <w:b/>
          <w:bCs/>
          <w:sz w:val="32"/>
          <w:szCs w:val="32"/>
          <w:u w:val="single"/>
          <w:rtl/>
        </w:rPr>
        <w:t>النقاش</w:t>
      </w:r>
      <w:proofErr w:type="gramEnd"/>
      <w:r>
        <w:rPr>
          <w:rFonts w:cs="Traditional Arabic"/>
          <w:b/>
          <w:bCs/>
          <w:sz w:val="32"/>
          <w:szCs w:val="32"/>
          <w:u w:val="single"/>
          <w:rtl/>
        </w:rPr>
        <w:t xml:space="preserve"> المغربي ت 763 </w:t>
      </w:r>
    </w:p>
    <w:p w:rsidR="00C61173" w:rsidRDefault="00C61173" w:rsidP="005463A9">
      <w:pPr>
        <w:bidi/>
        <w:spacing w:line="240" w:lineRule="auto"/>
        <w:jc w:val="both"/>
        <w:rPr>
          <w:rFonts w:cs="Traditional Arabic"/>
          <w:sz w:val="32"/>
          <w:szCs w:val="32"/>
        </w:rPr>
      </w:pPr>
      <w:r>
        <w:rPr>
          <w:rFonts w:cs="Traditional Arabic"/>
          <w:b/>
          <w:bCs/>
          <w:sz w:val="32"/>
          <w:szCs w:val="32"/>
          <w:u w:val="single"/>
          <w:rtl/>
        </w:rPr>
        <w:t>14- إحكام الأحكام الصادرة من بين شفتي سيد الأنام</w:t>
      </w:r>
      <w:r>
        <w:rPr>
          <w:rFonts w:cs="Traditional Arabic"/>
          <w:sz w:val="32"/>
          <w:szCs w:val="32"/>
          <w:rtl/>
        </w:rPr>
        <w:t xml:space="preserve"> : </w:t>
      </w:r>
    </w:p>
    <w:p w:rsidR="00C61173" w:rsidRDefault="00C61173" w:rsidP="005463A9">
      <w:pPr>
        <w:bidi/>
        <w:spacing w:line="240" w:lineRule="auto"/>
        <w:jc w:val="both"/>
        <w:rPr>
          <w:rFonts w:cs="Traditional Arabic"/>
          <w:sz w:val="32"/>
          <w:szCs w:val="32"/>
          <w:rtl/>
        </w:rPr>
      </w:pPr>
      <w:r>
        <w:rPr>
          <w:rFonts w:cs="Traditional Arabic"/>
          <w:sz w:val="32"/>
          <w:szCs w:val="32"/>
          <w:rtl/>
        </w:rPr>
        <w:tab/>
        <w:t xml:space="preserve">تأليف شمس الدين أبو </w:t>
      </w:r>
      <w:proofErr w:type="spellStart"/>
      <w:r>
        <w:rPr>
          <w:rFonts w:cs="Traditional Arabic"/>
          <w:sz w:val="32"/>
          <w:szCs w:val="32"/>
          <w:rtl/>
        </w:rPr>
        <w:t>أمامة</w:t>
      </w:r>
      <w:proofErr w:type="spellEnd"/>
      <w:r>
        <w:rPr>
          <w:rFonts w:cs="Traditional Arabic"/>
          <w:sz w:val="32"/>
          <w:szCs w:val="32"/>
          <w:rtl/>
        </w:rPr>
        <w:t xml:space="preserve"> محمد بن علي بن عبد الواحد النقاش المغربي المصري 720-763 . </w:t>
      </w:r>
    </w:p>
    <w:p w:rsidR="00C61173" w:rsidRDefault="00C61173" w:rsidP="005463A9">
      <w:pPr>
        <w:bidi/>
        <w:spacing w:line="240" w:lineRule="auto"/>
        <w:jc w:val="both"/>
        <w:rPr>
          <w:rFonts w:cs="Traditional Arabic"/>
          <w:sz w:val="32"/>
          <w:szCs w:val="32"/>
          <w:rtl/>
        </w:rPr>
      </w:pPr>
      <w:r>
        <w:rPr>
          <w:rFonts w:cs="Traditional Arabic"/>
          <w:sz w:val="32"/>
          <w:szCs w:val="32"/>
          <w:rtl/>
        </w:rPr>
        <w:tab/>
        <w:t xml:space="preserve"> وقد خرج أحاديثه من الكتب الستة ومسند الإمام </w:t>
      </w:r>
      <w:proofErr w:type="gramStart"/>
      <w:r>
        <w:rPr>
          <w:rFonts w:cs="Traditional Arabic"/>
          <w:sz w:val="32"/>
          <w:szCs w:val="32"/>
          <w:rtl/>
        </w:rPr>
        <w:t>أحمد .</w:t>
      </w:r>
      <w:proofErr w:type="gramEnd"/>
    </w:p>
    <w:p w:rsidR="00C61173" w:rsidRDefault="00C61173" w:rsidP="005463A9">
      <w:pPr>
        <w:pStyle w:val="NormalWeb"/>
        <w:bidi/>
        <w:spacing w:beforeAutospacing="0" w:afterAutospacing="0"/>
        <w:ind w:left="90" w:right="90"/>
        <w:jc w:val="center"/>
        <w:rPr>
          <w:rFonts w:ascii="Tahoma" w:hAnsi="Tahoma" w:cs="Traditional Arabic"/>
          <w:b/>
          <w:bCs/>
          <w:color w:val="000000"/>
          <w:sz w:val="32"/>
          <w:szCs w:val="32"/>
          <w:u w:val="single"/>
          <w:rtl/>
        </w:rPr>
      </w:pPr>
      <w:r>
        <w:rPr>
          <w:rFonts w:ascii="Tahoma" w:hAnsi="Tahoma" w:cs="Traditional Arabic"/>
          <w:b/>
          <w:bCs/>
          <w:color w:val="000000"/>
          <w:sz w:val="32"/>
          <w:szCs w:val="32"/>
          <w:u w:val="single"/>
          <w:rtl/>
        </w:rPr>
        <w:t xml:space="preserve">8- </w:t>
      </w:r>
      <w:proofErr w:type="gramStart"/>
      <w:r>
        <w:rPr>
          <w:rFonts w:ascii="Tahoma" w:hAnsi="Tahoma" w:cs="Traditional Arabic"/>
          <w:b/>
          <w:bCs/>
          <w:color w:val="000000"/>
          <w:sz w:val="32"/>
          <w:szCs w:val="32"/>
          <w:u w:val="single"/>
          <w:rtl/>
        </w:rPr>
        <w:t>العراقي</w:t>
      </w:r>
      <w:proofErr w:type="gramEnd"/>
      <w:r>
        <w:rPr>
          <w:rFonts w:ascii="Tahoma" w:hAnsi="Tahoma" w:cs="Traditional Arabic"/>
          <w:b/>
          <w:bCs/>
          <w:color w:val="000000"/>
          <w:sz w:val="32"/>
          <w:szCs w:val="32"/>
          <w:u w:val="single"/>
          <w:rtl/>
        </w:rPr>
        <w:t xml:space="preserve"> ت 806</w:t>
      </w:r>
    </w:p>
    <w:p w:rsidR="00C61173" w:rsidRDefault="00C61173" w:rsidP="005463A9">
      <w:pPr>
        <w:pStyle w:val="NormalWeb"/>
        <w:bidi/>
        <w:spacing w:beforeAutospacing="0" w:afterAutospacing="0"/>
        <w:ind w:left="360" w:right="90"/>
        <w:jc w:val="both"/>
        <w:rPr>
          <w:rFonts w:ascii="Tahoma" w:hAnsi="Tahoma" w:cs="Traditional Arabic"/>
          <w:color w:val="000000"/>
          <w:sz w:val="32"/>
          <w:szCs w:val="32"/>
          <w:rtl/>
        </w:rPr>
      </w:pPr>
      <w:r>
        <w:rPr>
          <w:rFonts w:ascii="Tahoma" w:hAnsi="Tahoma" w:cs="Traditional Arabic"/>
          <w:b/>
          <w:bCs/>
          <w:color w:val="000000"/>
          <w:sz w:val="32"/>
          <w:szCs w:val="32"/>
          <w:u w:val="single"/>
          <w:rtl/>
        </w:rPr>
        <w:t>15- تقريب الأس</w:t>
      </w:r>
      <w:proofErr w:type="gramStart"/>
      <w:r>
        <w:rPr>
          <w:rFonts w:ascii="Tahoma" w:hAnsi="Tahoma" w:cs="Traditional Arabic"/>
          <w:b/>
          <w:bCs/>
          <w:color w:val="000000"/>
          <w:sz w:val="32"/>
          <w:szCs w:val="32"/>
          <w:u w:val="single"/>
          <w:rtl/>
        </w:rPr>
        <w:t xml:space="preserve">انيد </w:t>
      </w:r>
      <w:proofErr w:type="gramEnd"/>
      <w:r>
        <w:rPr>
          <w:rFonts w:ascii="Tahoma" w:hAnsi="Tahoma" w:cs="Traditional Arabic"/>
          <w:b/>
          <w:bCs/>
          <w:color w:val="000000"/>
          <w:sz w:val="32"/>
          <w:szCs w:val="32"/>
          <w:u w:val="single"/>
          <w:rtl/>
        </w:rPr>
        <w:t xml:space="preserve">وترتيب </w:t>
      </w:r>
      <w:proofErr w:type="spellStart"/>
      <w:r>
        <w:rPr>
          <w:rFonts w:ascii="Tahoma" w:hAnsi="Tahoma" w:cs="Traditional Arabic"/>
          <w:b/>
          <w:bCs/>
          <w:color w:val="000000"/>
          <w:sz w:val="32"/>
          <w:szCs w:val="32"/>
          <w:u w:val="single"/>
          <w:rtl/>
        </w:rPr>
        <w:t>المسانيد</w:t>
      </w:r>
      <w:proofErr w:type="spellEnd"/>
      <w:r>
        <w:rPr>
          <w:rFonts w:ascii="Tahoma" w:hAnsi="Tahoma" w:cs="Traditional Arabic"/>
          <w:color w:val="000000"/>
          <w:sz w:val="32"/>
          <w:szCs w:val="32"/>
          <w:rtl/>
        </w:rPr>
        <w:t xml:space="preserve"> : لزين الدين أبي الفضل عبد الرحيم بن الحسين العراقي المتوفى عام ( 806هـ) . جمع فيه أحاديث الأحكام.</w:t>
      </w:r>
      <w:r>
        <w:rPr>
          <w:rFonts w:cs="Traditional Arabic"/>
          <w:sz w:val="32"/>
          <w:szCs w:val="32"/>
          <w:rtl/>
        </w:rPr>
        <w:t xml:space="preserve">وقد شرح المؤلف كتابه هذا، ولكنه لم يكمل هذا الشرح بل شرح منه عدة مواضع وقد أكمله ابنه أبو </w:t>
      </w:r>
      <w:proofErr w:type="spellStart"/>
      <w:r>
        <w:rPr>
          <w:rFonts w:cs="Traditional Arabic"/>
          <w:sz w:val="32"/>
          <w:szCs w:val="32"/>
          <w:rtl/>
        </w:rPr>
        <w:t>زرعة</w:t>
      </w:r>
      <w:proofErr w:type="spellEnd"/>
      <w:r>
        <w:rPr>
          <w:rFonts w:cs="Traditional Arabic"/>
          <w:sz w:val="32"/>
          <w:szCs w:val="32"/>
          <w:rtl/>
        </w:rPr>
        <w:t xml:space="preserve"> العراقي المتوفى سنة ( 826هـ) واسم هذا الشرح : ( </w:t>
      </w:r>
      <w:r>
        <w:rPr>
          <w:rFonts w:cs="Traditional Arabic"/>
          <w:b/>
          <w:bCs/>
          <w:sz w:val="32"/>
          <w:szCs w:val="32"/>
          <w:u w:val="single"/>
          <w:rtl/>
        </w:rPr>
        <w:t>طرح التثريب في شرح التقريب</w:t>
      </w:r>
      <w:r>
        <w:rPr>
          <w:rFonts w:cs="Traditional Arabic"/>
          <w:sz w:val="32"/>
          <w:szCs w:val="32"/>
          <w:rtl/>
        </w:rPr>
        <w:t xml:space="preserve"> ).</w:t>
      </w:r>
    </w:p>
    <w:p w:rsidR="00C61173" w:rsidRDefault="00C61173" w:rsidP="005463A9">
      <w:pPr>
        <w:bidi/>
        <w:spacing w:line="240" w:lineRule="auto"/>
        <w:jc w:val="center"/>
        <w:rPr>
          <w:rFonts w:ascii="Times New Roman" w:hAnsi="Times New Roman" w:cs="Traditional Arabic"/>
          <w:sz w:val="32"/>
          <w:szCs w:val="32"/>
          <w:rtl/>
        </w:rPr>
      </w:pPr>
      <w:r>
        <w:rPr>
          <w:rFonts w:cs="Traditional Arabic"/>
          <w:b/>
          <w:bCs/>
          <w:sz w:val="32"/>
          <w:szCs w:val="32"/>
          <w:u w:val="single"/>
          <w:rtl/>
        </w:rPr>
        <w:t>9 - ابن حجر ت 852</w:t>
      </w:r>
      <w:r>
        <w:rPr>
          <w:rFonts w:cs="Traditional Arabic"/>
          <w:sz w:val="32"/>
          <w:szCs w:val="32"/>
          <w:rtl/>
        </w:rPr>
        <w:t xml:space="preserve"> .</w:t>
      </w:r>
    </w:p>
    <w:p w:rsidR="00C61173" w:rsidRDefault="00C61173" w:rsidP="005463A9">
      <w:pPr>
        <w:bidi/>
        <w:spacing w:line="240" w:lineRule="auto"/>
        <w:jc w:val="both"/>
        <w:rPr>
          <w:rFonts w:cs="Traditional Arabic"/>
          <w:sz w:val="32"/>
          <w:szCs w:val="32"/>
          <w:rtl/>
        </w:rPr>
      </w:pPr>
      <w:r>
        <w:rPr>
          <w:rFonts w:cs="Traditional Arabic"/>
          <w:sz w:val="32"/>
          <w:szCs w:val="32"/>
          <w:rtl/>
        </w:rPr>
        <w:t xml:space="preserve">16- </w:t>
      </w:r>
      <w:r>
        <w:rPr>
          <w:rFonts w:cs="Traditional Arabic"/>
          <w:b/>
          <w:bCs/>
          <w:sz w:val="32"/>
          <w:szCs w:val="32"/>
          <w:u w:val="single"/>
          <w:rtl/>
        </w:rPr>
        <w:t>بلوغ المرام من أدلة الأحكام</w:t>
      </w:r>
      <w:r>
        <w:rPr>
          <w:rFonts w:cs="Traditional Arabic"/>
          <w:sz w:val="32"/>
          <w:szCs w:val="32"/>
          <w:rtl/>
        </w:rPr>
        <w:t xml:space="preserve"> :</w:t>
      </w:r>
    </w:p>
    <w:p w:rsidR="00C61173" w:rsidRDefault="00C61173" w:rsidP="005463A9">
      <w:pPr>
        <w:bidi/>
        <w:spacing w:line="240" w:lineRule="auto"/>
        <w:jc w:val="both"/>
        <w:rPr>
          <w:rFonts w:cs="Traditional Arabic"/>
          <w:sz w:val="32"/>
          <w:szCs w:val="32"/>
          <w:rtl/>
        </w:rPr>
      </w:pPr>
      <w:r>
        <w:rPr>
          <w:rFonts w:cs="Traditional Arabic"/>
          <w:sz w:val="32"/>
          <w:szCs w:val="32"/>
          <w:rtl/>
        </w:rPr>
        <w:tab/>
        <w:t xml:space="preserve">للإمام الحافظ أبي الفضل أحمد بن علي محمد </w:t>
      </w:r>
      <w:proofErr w:type="spellStart"/>
      <w:r>
        <w:rPr>
          <w:rFonts w:cs="Traditional Arabic"/>
          <w:sz w:val="32"/>
          <w:szCs w:val="32"/>
          <w:rtl/>
        </w:rPr>
        <w:t>الكناني</w:t>
      </w:r>
      <w:proofErr w:type="spellEnd"/>
      <w:r>
        <w:rPr>
          <w:rFonts w:cs="Traditional Arabic"/>
          <w:sz w:val="32"/>
          <w:szCs w:val="32"/>
          <w:rtl/>
        </w:rPr>
        <w:t xml:space="preserve"> الشافعي المعروف بابن حجر العسقلاني </w:t>
      </w:r>
      <w:proofErr w:type="spellStart"/>
      <w:r>
        <w:rPr>
          <w:rFonts w:cs="Traditional Arabic"/>
          <w:sz w:val="32"/>
          <w:szCs w:val="32"/>
          <w:rtl/>
        </w:rPr>
        <w:t>المتوفي</w:t>
      </w:r>
      <w:proofErr w:type="spellEnd"/>
      <w:r>
        <w:rPr>
          <w:rFonts w:cs="Traditional Arabic"/>
          <w:sz w:val="32"/>
          <w:szCs w:val="32"/>
          <w:rtl/>
        </w:rPr>
        <w:t xml:space="preserve"> سنة 852هـ رحمه الله اشتمل هذا الكتاب المبارك على أصول الأدلة </w:t>
      </w:r>
      <w:proofErr w:type="spellStart"/>
      <w:r>
        <w:rPr>
          <w:rFonts w:cs="Traditional Arabic"/>
          <w:sz w:val="32"/>
          <w:szCs w:val="32"/>
          <w:rtl/>
        </w:rPr>
        <w:t>الحديثية</w:t>
      </w:r>
      <w:proofErr w:type="spellEnd"/>
      <w:r>
        <w:rPr>
          <w:rFonts w:cs="Traditional Arabic"/>
          <w:sz w:val="32"/>
          <w:szCs w:val="32"/>
          <w:rtl/>
        </w:rPr>
        <w:t xml:space="preserve"> للأحكام الشرعية.  </w:t>
      </w:r>
    </w:p>
    <w:p w:rsidR="00C61173" w:rsidRDefault="00C61173" w:rsidP="005463A9">
      <w:pPr>
        <w:bidi/>
        <w:spacing w:line="240" w:lineRule="auto"/>
        <w:ind w:left="360"/>
        <w:jc w:val="both"/>
        <w:rPr>
          <w:rFonts w:cs="Traditional Arabic"/>
          <w:sz w:val="32"/>
          <w:szCs w:val="32"/>
          <w:rtl/>
        </w:rPr>
      </w:pPr>
      <w:r>
        <w:rPr>
          <w:rFonts w:cs="Traditional Arabic"/>
          <w:sz w:val="32"/>
          <w:szCs w:val="32"/>
          <w:rtl/>
        </w:rPr>
        <w:t xml:space="preserve">هو كتاب فقه وحديث حيث رتب المؤلف رحمه الله كتابه على الأبواب الفقهية مع العناية بمن خرج </w:t>
      </w:r>
      <w:proofErr w:type="gramStart"/>
      <w:r>
        <w:rPr>
          <w:rFonts w:cs="Traditional Arabic"/>
          <w:sz w:val="32"/>
          <w:szCs w:val="32"/>
          <w:rtl/>
        </w:rPr>
        <w:t>الحديث .</w:t>
      </w:r>
      <w:proofErr w:type="gramEnd"/>
      <w:r>
        <w:rPr>
          <w:rFonts w:cs="Traditional Arabic"/>
          <w:sz w:val="32"/>
          <w:szCs w:val="32"/>
          <w:rtl/>
        </w:rPr>
        <w:t xml:space="preserve"> - يقتصر غالباً من الحديث على موطن الشاهد. - إيثاره أصح الأحاديث في كل باب من أ</w:t>
      </w:r>
      <w:proofErr w:type="gramStart"/>
      <w:r>
        <w:rPr>
          <w:rFonts w:cs="Traditional Arabic"/>
          <w:sz w:val="32"/>
          <w:szCs w:val="32"/>
          <w:rtl/>
        </w:rPr>
        <w:t>بواب الك</w:t>
      </w:r>
      <w:proofErr w:type="gramEnd"/>
      <w:r>
        <w:rPr>
          <w:rFonts w:cs="Traditional Arabic"/>
          <w:sz w:val="32"/>
          <w:szCs w:val="32"/>
          <w:rtl/>
        </w:rPr>
        <w:t xml:space="preserve">تاب وترك الروايات التي تكلم عليها الأئمة . </w:t>
      </w:r>
      <w:r>
        <w:rPr>
          <w:rFonts w:cs="Traditional Arabic"/>
          <w:sz w:val="32"/>
          <w:szCs w:val="32"/>
          <w:rtl/>
          <w:lang w:bidi="ar-MA"/>
        </w:rPr>
        <w:t xml:space="preserve">- </w:t>
      </w:r>
      <w:r>
        <w:rPr>
          <w:rFonts w:cs="Traditional Arabic"/>
          <w:sz w:val="32"/>
          <w:szCs w:val="32"/>
          <w:rtl/>
        </w:rPr>
        <w:t xml:space="preserve">اختصاره للأحاديث الطويلة اختصاراً علميا . </w:t>
      </w:r>
    </w:p>
    <w:p w:rsidR="00C61173" w:rsidRDefault="00C61173" w:rsidP="005463A9">
      <w:pPr>
        <w:bidi/>
        <w:spacing w:line="240" w:lineRule="auto"/>
        <w:jc w:val="both"/>
        <w:rPr>
          <w:rFonts w:cs="Traditional Arabic"/>
          <w:sz w:val="32"/>
          <w:szCs w:val="32"/>
        </w:rPr>
      </w:pPr>
      <w:r>
        <w:rPr>
          <w:rFonts w:cs="Traditional Arabic"/>
          <w:sz w:val="32"/>
          <w:szCs w:val="32"/>
          <w:rtl/>
        </w:rPr>
        <w:t xml:space="preserve">اعتنى </w:t>
      </w:r>
      <w:proofErr w:type="spellStart"/>
      <w:r>
        <w:rPr>
          <w:rFonts w:cs="Traditional Arabic"/>
          <w:sz w:val="32"/>
          <w:szCs w:val="32"/>
          <w:rtl/>
        </w:rPr>
        <w:t>به</w:t>
      </w:r>
      <w:proofErr w:type="spellEnd"/>
      <w:r>
        <w:rPr>
          <w:rFonts w:cs="Traditional Arabic"/>
          <w:sz w:val="32"/>
          <w:szCs w:val="32"/>
          <w:rtl/>
        </w:rPr>
        <w:t xml:space="preserve"> العلماء شرحا وتدريسا حتى العصر الحاضر فكثرت شروحه واشتهر منها:</w:t>
      </w:r>
    </w:p>
    <w:p w:rsidR="00C61173" w:rsidRDefault="00C61173" w:rsidP="005463A9">
      <w:pPr>
        <w:bidi/>
        <w:spacing w:line="240" w:lineRule="auto"/>
        <w:jc w:val="both"/>
        <w:rPr>
          <w:rFonts w:cs="Traditional Arabic"/>
          <w:b/>
          <w:bCs/>
          <w:sz w:val="32"/>
          <w:szCs w:val="32"/>
          <w:rtl/>
        </w:rPr>
      </w:pPr>
      <w:r>
        <w:rPr>
          <w:rtl/>
        </w:rPr>
        <w:pict>
          <v:line id="_x0000_s1028" style="position:absolute;left:0;text-align:left;flip:x;z-index:251658240" from="300pt,27.4pt" to="450pt,27.4pt"/>
        </w:pict>
      </w:r>
      <w:r>
        <w:rPr>
          <w:rFonts w:cs="Traditional Arabic"/>
          <w:b/>
          <w:bCs/>
          <w:sz w:val="32"/>
          <w:szCs w:val="32"/>
          <w:rtl/>
        </w:rPr>
        <w:t xml:space="preserve">17- سبل السلام شرح بلوغ المرام : </w:t>
      </w:r>
      <w:r>
        <w:rPr>
          <w:rFonts w:cs="Traditional Arabic"/>
          <w:sz w:val="32"/>
          <w:szCs w:val="32"/>
          <w:rtl/>
        </w:rPr>
        <w:t xml:space="preserve">تأليف الإمام محمد بن </w:t>
      </w:r>
      <w:proofErr w:type="spellStart"/>
      <w:r>
        <w:rPr>
          <w:rFonts w:cs="Traditional Arabic"/>
          <w:sz w:val="32"/>
          <w:szCs w:val="32"/>
          <w:rtl/>
        </w:rPr>
        <w:t>اسماعيل</w:t>
      </w:r>
      <w:proofErr w:type="spellEnd"/>
      <w:r>
        <w:rPr>
          <w:rFonts w:cs="Traditional Arabic"/>
          <w:sz w:val="32"/>
          <w:szCs w:val="32"/>
          <w:rtl/>
        </w:rPr>
        <w:t xml:space="preserve"> الأمير </w:t>
      </w:r>
      <w:proofErr w:type="spellStart"/>
      <w:r>
        <w:rPr>
          <w:rFonts w:cs="Traditional Arabic"/>
          <w:sz w:val="32"/>
          <w:szCs w:val="32"/>
          <w:rtl/>
        </w:rPr>
        <w:t>الصنعاني</w:t>
      </w:r>
      <w:proofErr w:type="spellEnd"/>
      <w:r>
        <w:rPr>
          <w:rFonts w:cs="Traditional Arabic"/>
          <w:sz w:val="32"/>
          <w:szCs w:val="32"/>
          <w:rtl/>
        </w:rPr>
        <w:t xml:space="preserve"> ت. 1182هـ . </w:t>
      </w:r>
    </w:p>
    <w:p w:rsidR="00C61173" w:rsidRDefault="00C61173" w:rsidP="005463A9">
      <w:pPr>
        <w:bidi/>
        <w:spacing w:line="240" w:lineRule="auto"/>
        <w:jc w:val="both"/>
        <w:rPr>
          <w:rFonts w:cs="Traditional Arabic"/>
          <w:sz w:val="32"/>
          <w:szCs w:val="32"/>
          <w:rtl/>
        </w:rPr>
      </w:pPr>
      <w:r>
        <w:rPr>
          <w:rFonts w:cs="Traditional Arabic"/>
          <w:sz w:val="32"/>
          <w:szCs w:val="32"/>
          <w:rtl/>
        </w:rPr>
        <w:tab/>
      </w:r>
      <w:proofErr w:type="gramStart"/>
      <w:r>
        <w:rPr>
          <w:rFonts w:cs="Traditional Arabic"/>
          <w:sz w:val="32"/>
          <w:szCs w:val="32"/>
          <w:rtl/>
        </w:rPr>
        <w:t>وهذا</w:t>
      </w:r>
      <w:proofErr w:type="gramEnd"/>
      <w:r>
        <w:rPr>
          <w:rFonts w:cs="Traditional Arabic"/>
          <w:sz w:val="32"/>
          <w:szCs w:val="32"/>
          <w:rtl/>
        </w:rPr>
        <w:t xml:space="preserve"> الشرح من أشهر شروح بلوغ المرام وأكثرها تداولاً بين طلاب العلم. </w:t>
      </w:r>
    </w:p>
    <w:p w:rsidR="00C61173" w:rsidRDefault="00C61173" w:rsidP="005463A9">
      <w:pPr>
        <w:bidi/>
        <w:spacing w:line="240" w:lineRule="auto"/>
        <w:jc w:val="both"/>
        <w:rPr>
          <w:rFonts w:cs="Traditional Arabic"/>
          <w:sz w:val="32"/>
          <w:szCs w:val="32"/>
          <w:rtl/>
        </w:rPr>
      </w:pPr>
      <w:r>
        <w:rPr>
          <w:rFonts w:cs="Traditional Arabic"/>
          <w:sz w:val="32"/>
          <w:szCs w:val="32"/>
          <w:rtl/>
        </w:rPr>
        <w:lastRenderedPageBreak/>
        <w:t xml:space="preserve">18- </w:t>
      </w:r>
      <w:r>
        <w:rPr>
          <w:rFonts w:cs="Traditional Arabic"/>
          <w:b/>
          <w:bCs/>
          <w:sz w:val="32"/>
          <w:szCs w:val="32"/>
          <w:u w:val="single"/>
          <w:rtl/>
        </w:rPr>
        <w:t>فتح العلام شرح بلوغ المرام</w:t>
      </w:r>
      <w:r>
        <w:rPr>
          <w:rFonts w:cs="Traditional Arabic"/>
          <w:sz w:val="32"/>
          <w:szCs w:val="32"/>
          <w:rtl/>
        </w:rPr>
        <w:t xml:space="preserve"> : من تأليف الإمام الشريف صديق بن حسن خان </w:t>
      </w:r>
      <w:proofErr w:type="spellStart"/>
      <w:r>
        <w:rPr>
          <w:rFonts w:cs="Traditional Arabic"/>
          <w:sz w:val="32"/>
          <w:szCs w:val="32"/>
          <w:rtl/>
        </w:rPr>
        <w:t>القنوجي</w:t>
      </w:r>
      <w:proofErr w:type="spellEnd"/>
      <w:r>
        <w:rPr>
          <w:rFonts w:cs="Traditional Arabic"/>
          <w:sz w:val="32"/>
          <w:szCs w:val="32"/>
          <w:rtl/>
        </w:rPr>
        <w:t xml:space="preserve"> البخاري ت 1307هـ . </w:t>
      </w:r>
    </w:p>
    <w:p w:rsidR="00C61173" w:rsidRDefault="00C61173" w:rsidP="005463A9">
      <w:pPr>
        <w:bidi/>
        <w:spacing w:line="240" w:lineRule="auto"/>
        <w:jc w:val="both"/>
        <w:rPr>
          <w:rFonts w:cs="Traditional Arabic"/>
          <w:sz w:val="32"/>
          <w:szCs w:val="32"/>
          <w:rtl/>
        </w:rPr>
      </w:pPr>
      <w:r>
        <w:rPr>
          <w:rFonts w:cs="Traditional Arabic"/>
          <w:sz w:val="32"/>
          <w:szCs w:val="32"/>
          <w:rtl/>
        </w:rPr>
        <w:t xml:space="preserve">19- </w:t>
      </w:r>
      <w:r>
        <w:rPr>
          <w:rFonts w:cs="Traditional Arabic"/>
          <w:b/>
          <w:bCs/>
          <w:sz w:val="32"/>
          <w:szCs w:val="32"/>
          <w:u w:val="single"/>
          <w:rtl/>
        </w:rPr>
        <w:t>إتحاف الكرام بالتعليق على بلوغ المرام</w:t>
      </w:r>
      <w:r>
        <w:rPr>
          <w:rFonts w:cs="Traditional Arabic"/>
          <w:sz w:val="32"/>
          <w:szCs w:val="32"/>
          <w:rtl/>
        </w:rPr>
        <w:t xml:space="preserve"> : للشيخ صفي الرحمن </w:t>
      </w:r>
      <w:proofErr w:type="spellStart"/>
      <w:r>
        <w:rPr>
          <w:rFonts w:cs="Traditional Arabic"/>
          <w:sz w:val="32"/>
          <w:szCs w:val="32"/>
          <w:rtl/>
        </w:rPr>
        <w:t>المباركفوري</w:t>
      </w:r>
      <w:proofErr w:type="spellEnd"/>
      <w:r>
        <w:rPr>
          <w:rFonts w:cs="Traditional Arabic"/>
          <w:sz w:val="32"/>
          <w:szCs w:val="32"/>
          <w:rtl/>
        </w:rPr>
        <w:t xml:space="preserve"> . </w:t>
      </w:r>
    </w:p>
    <w:p w:rsidR="00C61173" w:rsidRDefault="00C61173" w:rsidP="005463A9">
      <w:pPr>
        <w:bidi/>
        <w:spacing w:line="240" w:lineRule="auto"/>
        <w:jc w:val="both"/>
        <w:rPr>
          <w:rFonts w:cs="Traditional Arabic"/>
          <w:sz w:val="32"/>
          <w:szCs w:val="32"/>
          <w:rtl/>
        </w:rPr>
      </w:pPr>
      <w:r>
        <w:rPr>
          <w:rFonts w:cs="Traditional Arabic"/>
          <w:sz w:val="32"/>
          <w:szCs w:val="32"/>
          <w:u w:val="single"/>
          <w:rtl/>
        </w:rPr>
        <w:t xml:space="preserve">20- </w:t>
      </w:r>
      <w:r>
        <w:rPr>
          <w:rFonts w:cs="Traditional Arabic"/>
          <w:b/>
          <w:bCs/>
          <w:sz w:val="32"/>
          <w:szCs w:val="32"/>
          <w:u w:val="single"/>
          <w:rtl/>
        </w:rPr>
        <w:t xml:space="preserve">حاشية </w:t>
      </w:r>
      <w:proofErr w:type="spellStart"/>
      <w:r>
        <w:rPr>
          <w:rFonts w:cs="Traditional Arabic"/>
          <w:b/>
          <w:bCs/>
          <w:sz w:val="32"/>
          <w:szCs w:val="32"/>
          <w:u w:val="single"/>
          <w:rtl/>
        </w:rPr>
        <w:t>الدهلوي</w:t>
      </w:r>
      <w:proofErr w:type="spellEnd"/>
      <w:r>
        <w:rPr>
          <w:rFonts w:cs="Traditional Arabic"/>
          <w:b/>
          <w:bCs/>
          <w:sz w:val="32"/>
          <w:szCs w:val="32"/>
          <w:u w:val="single"/>
          <w:rtl/>
        </w:rPr>
        <w:t xml:space="preserve"> على بلوغ المرام</w:t>
      </w:r>
      <w:r>
        <w:rPr>
          <w:rFonts w:cs="Traditional Arabic"/>
          <w:sz w:val="32"/>
          <w:szCs w:val="32"/>
          <w:rtl/>
        </w:rPr>
        <w:t xml:space="preserve"> : للشيخ أحمد بن حسن </w:t>
      </w:r>
      <w:proofErr w:type="spellStart"/>
      <w:r>
        <w:rPr>
          <w:rFonts w:cs="Traditional Arabic"/>
          <w:sz w:val="32"/>
          <w:szCs w:val="32"/>
          <w:rtl/>
        </w:rPr>
        <w:t>الدهلوي</w:t>
      </w:r>
      <w:proofErr w:type="spellEnd"/>
      <w:r>
        <w:rPr>
          <w:rFonts w:cs="Traditional Arabic"/>
          <w:sz w:val="32"/>
          <w:szCs w:val="32"/>
          <w:rtl/>
        </w:rPr>
        <w:t xml:space="preserve"> </w:t>
      </w:r>
      <w:proofErr w:type="spellStart"/>
      <w:r>
        <w:rPr>
          <w:rFonts w:cs="Traditional Arabic"/>
          <w:sz w:val="32"/>
          <w:szCs w:val="32"/>
          <w:rtl/>
        </w:rPr>
        <w:t>المتوفي</w:t>
      </w:r>
      <w:proofErr w:type="spellEnd"/>
      <w:r>
        <w:rPr>
          <w:rFonts w:cs="Traditional Arabic"/>
          <w:sz w:val="32"/>
          <w:szCs w:val="32"/>
          <w:rtl/>
        </w:rPr>
        <w:t xml:space="preserve"> سنة 1338هـ </w:t>
      </w:r>
    </w:p>
    <w:p w:rsidR="00C61173" w:rsidRDefault="00C61173" w:rsidP="005463A9">
      <w:pPr>
        <w:bidi/>
        <w:spacing w:line="240" w:lineRule="auto"/>
        <w:jc w:val="both"/>
        <w:rPr>
          <w:rFonts w:cs="Traditional Arabic"/>
          <w:sz w:val="32"/>
          <w:szCs w:val="32"/>
          <w:rtl/>
        </w:rPr>
      </w:pPr>
    </w:p>
    <w:p w:rsidR="008739E2" w:rsidRDefault="008739E2" w:rsidP="005463A9">
      <w:pPr>
        <w:bidi/>
        <w:spacing w:line="240" w:lineRule="auto"/>
        <w:jc w:val="both"/>
        <w:rPr>
          <w:rFonts w:hint="cs"/>
          <w:rtl/>
        </w:rPr>
      </w:pPr>
    </w:p>
    <w:sectPr w:rsidR="008739E2" w:rsidSect="008739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361"/>
    <w:multiLevelType w:val="hybridMultilevel"/>
    <w:tmpl w:val="7DE4372E"/>
    <w:lvl w:ilvl="0" w:tplc="A7BC51B2">
      <w:start w:val="1"/>
      <w:numFmt w:val="decimal"/>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1173"/>
    <w:rsid w:val="0016474D"/>
    <w:rsid w:val="0016785C"/>
    <w:rsid w:val="0019287E"/>
    <w:rsid w:val="0019725E"/>
    <w:rsid w:val="001E0338"/>
    <w:rsid w:val="00224003"/>
    <w:rsid w:val="002C5D17"/>
    <w:rsid w:val="002D0D0A"/>
    <w:rsid w:val="00322812"/>
    <w:rsid w:val="0043607D"/>
    <w:rsid w:val="00491A42"/>
    <w:rsid w:val="004B5D89"/>
    <w:rsid w:val="004E7607"/>
    <w:rsid w:val="005463A9"/>
    <w:rsid w:val="00664435"/>
    <w:rsid w:val="0077592B"/>
    <w:rsid w:val="007962D5"/>
    <w:rsid w:val="007D302F"/>
    <w:rsid w:val="00851918"/>
    <w:rsid w:val="008739E2"/>
    <w:rsid w:val="008F3E2C"/>
    <w:rsid w:val="00921D13"/>
    <w:rsid w:val="00932493"/>
    <w:rsid w:val="00A30359"/>
    <w:rsid w:val="00A63039"/>
    <w:rsid w:val="00A65038"/>
    <w:rsid w:val="00A670DB"/>
    <w:rsid w:val="00B135C9"/>
    <w:rsid w:val="00B858DC"/>
    <w:rsid w:val="00BC7267"/>
    <w:rsid w:val="00C52646"/>
    <w:rsid w:val="00C61173"/>
    <w:rsid w:val="00CC579C"/>
    <w:rsid w:val="00CD10A2"/>
    <w:rsid w:val="00CE3316"/>
    <w:rsid w:val="00CF321D"/>
    <w:rsid w:val="00D47612"/>
    <w:rsid w:val="00D6445A"/>
    <w:rsid w:val="00E40334"/>
    <w:rsid w:val="00E529DA"/>
    <w:rsid w:val="00F17E88"/>
    <w:rsid w:val="00F61F46"/>
    <w:rsid w:val="00FE4E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C611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32493"/>
  </w:style>
  <w:style w:type="paragraph" w:styleId="Paragraphedeliste">
    <w:name w:val="List Paragraph"/>
    <w:basedOn w:val="Normal"/>
    <w:uiPriority w:val="34"/>
    <w:qFormat/>
    <w:rsid w:val="007D302F"/>
    <w:pPr>
      <w:ind w:left="720"/>
      <w:contextualSpacing/>
    </w:pPr>
  </w:style>
</w:styles>
</file>

<file path=word/webSettings.xml><?xml version="1.0" encoding="utf-8"?>
<w:webSettings xmlns:r="http://schemas.openxmlformats.org/officeDocument/2006/relationships" xmlns:w="http://schemas.openxmlformats.org/wordprocessingml/2006/main">
  <w:divs>
    <w:div w:id="21387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1061</Words>
  <Characters>5838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Station</cp:lastModifiedBy>
  <cp:revision>49</cp:revision>
  <dcterms:created xsi:type="dcterms:W3CDTF">2015-06-22T13:27:00Z</dcterms:created>
  <dcterms:modified xsi:type="dcterms:W3CDTF">2015-06-22T17:05:00Z</dcterms:modified>
</cp:coreProperties>
</file>